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644"/>
        <w:gridCol w:w="283"/>
        <w:gridCol w:w="709"/>
        <w:gridCol w:w="200"/>
        <w:gridCol w:w="225"/>
        <w:gridCol w:w="157"/>
        <w:gridCol w:w="1403"/>
        <w:gridCol w:w="567"/>
        <w:gridCol w:w="24"/>
        <w:gridCol w:w="504"/>
        <w:gridCol w:w="540"/>
        <w:gridCol w:w="581"/>
        <w:gridCol w:w="1044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6711" w:rsidRDefault="00846711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</w:p>
          <w:p w:rsidR="00CF4F83" w:rsidRPr="00B87BEC" w:rsidRDefault="00FA43F1" w:rsidP="00846711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i1025" type="#_x0000_t75" style="width:128.25pt;height:142.5pt;visibility:visible">
                  <v:imagedata r:id="rId8" o:title="" cropright="-69f"/>
                </v:shape>
              </w:pic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EB16B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 xml:space="preserve">Hozan tahseen tawfeeq </w:t>
            </w:r>
          </w:p>
        </w:tc>
        <w:tc>
          <w:tcPr>
            <w:tcW w:w="4480" w:type="dxa"/>
            <w:gridSpan w:val="6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EB16B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480" w:type="dxa"/>
            <w:gridSpan w:val="6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EB16B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6\1\1987</w:t>
            </w:r>
          </w:p>
        </w:tc>
        <w:tc>
          <w:tcPr>
            <w:tcW w:w="4480" w:type="dxa"/>
            <w:gridSpan w:val="6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B16B4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EB16B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436" w:type="dxa"/>
            <w:gridSpan w:val="4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EB16B4">
              <w:rPr>
                <w:rFonts w:ascii="TimesNewRomanPSMT" w:hAnsi="TimesNewRomanPSMT" w:cs="TimesNewRomanPSMT"/>
              </w:rPr>
              <w:t xml:space="preserve">Married 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B16B4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3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9" w:history="1">
              <w:r w:rsidR="00EB16B4" w:rsidRPr="00586E82">
                <w:rPr>
                  <w:rStyle w:val="Hyperlink"/>
                  <w:rFonts w:ascii="TimesNewRomanPSMT" w:hAnsi="TimesNewRomanPSMT" w:cs="TimesNewRomanPSMT"/>
                </w:rPr>
                <w:t xml:space="preserve">  Hozan.tawfeeq</w:t>
              </w:r>
              <w:r w:rsidR="00EB16B4" w:rsidRPr="00586E82">
                <w:rPr>
                  <w:rStyle w:val="Hyperlink"/>
                  <w:rFonts w:ascii="TimesNewRomanPSMT" w:hAnsi="TimesNewRomanPSMT" w:cs="TimesNewRomanPSMT"/>
                  <w:b/>
                  <w:bCs/>
                </w:rPr>
                <w:t>@uod.ac</w:t>
              </w:r>
            </w:hyperlink>
          </w:p>
        </w:tc>
      </w:tr>
      <w:tr w:rsidR="002654DA" w:rsidRPr="005C099E" w:rsidTr="00EB16B4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4328A5" w:rsidRDefault="004328A5" w:rsidP="004328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3A21DD">
              <w:t>Duhok</w:t>
            </w:r>
            <w:r>
              <w:t>–tanahi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3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EB16B4">
              <w:rPr>
                <w:rFonts w:ascii="TimesNewRomanPSMT" w:hAnsi="TimesNewRomanPSMT" w:cs="TimesNewRomanPSMT"/>
              </w:rPr>
              <w:t>07504867844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/>
              </w:rPr>
              <w:t>Scientific Title</w:t>
            </w:r>
          </w:p>
        </w:tc>
      </w:tr>
      <w:tr w:rsidR="004328A5" w:rsidRPr="005C099E" w:rsidTr="004132AC">
        <w:trPr>
          <w:trHeight w:val="403"/>
        </w:trPr>
        <w:tc>
          <w:tcPr>
            <w:tcW w:w="3061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421941" w:rsidRDefault="004328A5" w:rsidP="004328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28A5" w:rsidRPr="00EC2ABC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C2ABC">
              <w:rPr>
                <w:rFonts w:ascii="Optima-Bold" w:hAnsi="Optima-Bold" w:cs="Optima-Bold"/>
                <w:sz w:val="26"/>
                <w:szCs w:val="26"/>
              </w:rPr>
              <w:t>University of Duhok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28A5" w:rsidRPr="00EC2ABC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C2ABC">
              <w:rPr>
                <w:rFonts w:ascii="Optima-Bold" w:hAnsi="Optima-Bold" w:cs="Optima-Bold"/>
                <w:sz w:val="26"/>
                <w:szCs w:val="26"/>
              </w:rPr>
              <w:t>University of Duhok</w:t>
            </w:r>
          </w:p>
        </w:tc>
        <w:tc>
          <w:tcPr>
            <w:tcW w:w="28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Lecturer</w:t>
            </w:r>
          </w:p>
        </w:tc>
      </w:tr>
      <w:tr w:rsidR="004328A5" w:rsidRPr="005C099E" w:rsidTr="004132AC">
        <w:trPr>
          <w:trHeight w:val="409"/>
        </w:trPr>
        <w:tc>
          <w:tcPr>
            <w:tcW w:w="3061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421941" w:rsidRDefault="004328A5" w:rsidP="004328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28A5" w:rsidRPr="00EC2ABC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C2ABC">
              <w:rPr>
                <w:rFonts w:ascii="Optima-Bold" w:hAnsi="Optima-Bold" w:cs="Optima-Bold"/>
                <w:sz w:val="28"/>
                <w:szCs w:val="28"/>
              </w:rPr>
              <w:t xml:space="preserve">Iraq 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28A5" w:rsidRPr="00EC2ABC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C2ABC">
              <w:rPr>
                <w:rFonts w:ascii="Optima-Bold" w:hAnsi="Optima-Bold" w:cs="Optima-Bold"/>
                <w:sz w:val="28"/>
                <w:szCs w:val="28"/>
              </w:rPr>
              <w:t xml:space="preserve">Iraq </w:t>
            </w:r>
          </w:p>
        </w:tc>
        <w:tc>
          <w:tcPr>
            <w:tcW w:w="2855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EB16B4" w:rsidRPr="005C099E" w:rsidTr="00882A8F">
        <w:tc>
          <w:tcPr>
            <w:tcW w:w="3061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421941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421941" w:rsidRDefault="00EB16B4" w:rsidP="00EB1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 xml:space="preserve">2008 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882A8F" w:rsidRDefault="00EB16B4" w:rsidP="00EB1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 xml:space="preserve">2013 </w:t>
            </w:r>
          </w:p>
        </w:tc>
        <w:tc>
          <w:tcPr>
            <w:tcW w:w="2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882A8F" w:rsidRDefault="00EB16B4" w:rsidP="00EB1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4328A5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421941" w:rsidRDefault="004328A5" w:rsidP="004328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12FAA">
              <w:t>Financial and banking Sciences</w:t>
            </w:r>
          </w:p>
        </w:tc>
      </w:tr>
      <w:tr w:rsidR="004328A5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421941" w:rsidRDefault="004328A5" w:rsidP="004328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12FAA">
              <w:t>Financial and banking Sciences - bank</w:t>
            </w:r>
            <w:r>
              <w:t>s</w:t>
            </w:r>
            <w:r w:rsidRPr="00612FAA">
              <w:t xml:space="preserve"> management</w:t>
            </w:r>
          </w:p>
        </w:tc>
      </w:tr>
      <w:tr w:rsidR="00EB16B4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421941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8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4567B" w:rsidRPr="00C4567B" w:rsidRDefault="00C4567B" w:rsidP="00C4567B">
            <w:pPr>
              <w:jc w:val="both"/>
              <w:rPr>
                <w:rFonts w:ascii="Times New Roman" w:hAnsi="Times New Roman" w:cs="Times New Roman"/>
                <w:color w:val="000000"/>
                <w:lang w:bidi="ar-IQ"/>
              </w:rPr>
            </w:pPr>
            <w:r w:rsidRPr="00C4567B">
              <w:rPr>
                <w:rFonts w:ascii="Times New Roman" w:hAnsi="Times New Roman" w:cs="Times New Roman"/>
                <w:color w:val="000000"/>
                <w:lang w:bidi="ar-IQ"/>
              </w:rPr>
              <w:t>Analysis of Integration Between Managerial Intelligence and Characteristics of the Banking Information System's Output and its Impact on the Stages of Making Bank Credit Decision</w:t>
            </w:r>
            <w:r>
              <w:rPr>
                <w:rFonts w:ascii="Times New Roman" w:hAnsi="Times New Roman" w:cs="Times New Roman"/>
                <w:color w:val="000000"/>
                <w:lang w:bidi="ar-IQ"/>
              </w:rPr>
              <w:t>.</w:t>
            </w:r>
          </w:p>
          <w:p w:rsidR="00EB16B4" w:rsidRPr="005C099E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EB16B4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421941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PhD. Dissertation  </w:t>
            </w:r>
          </w:p>
          <w:p w:rsidR="00EB16B4" w:rsidRPr="00421941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r w:rsidRPr="00421941">
              <w:rPr>
                <w:rFonts w:ascii="Optima-Bold" w:hAnsi="Optima-Bold" w:cs="Optima-Bold"/>
                <w:sz w:val="22"/>
                <w:szCs w:val="22"/>
              </w:rPr>
              <w:t>(FAU Erlangen~Nuremberg )</w:t>
            </w:r>
          </w:p>
        </w:tc>
        <w:tc>
          <w:tcPr>
            <w:tcW w:w="5071" w:type="dxa"/>
            <w:gridSpan w:val="8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882A8F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EB16B4" w:rsidRPr="005C099E" w:rsidTr="007E65FF">
        <w:trPr>
          <w:trHeight w:val="729"/>
        </w:trPr>
        <w:tc>
          <w:tcPr>
            <w:tcW w:w="9692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421941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Experience in University of Duhok- Iraq </w:t>
            </w:r>
          </w:p>
        </w:tc>
      </w:tr>
      <w:tr w:rsidR="00EB16B4" w:rsidRPr="005C099E" w:rsidTr="004328A5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EB16B4" w:rsidRPr="005C099E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EB16B4" w:rsidRPr="005C099E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4328A5" w:rsidRPr="005C099E" w:rsidTr="004328A5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Default="004328A5" w:rsidP="004328A5">
            <w:pPr>
              <w:widowControl w:val="0"/>
              <w:autoSpaceDE w:val="0"/>
              <w:autoSpaceDN w:val="0"/>
              <w:adjustRightInd w:val="0"/>
            </w:pPr>
            <w:r w:rsidRPr="007C7171">
              <w:rPr>
                <w:sz w:val="22"/>
                <w:szCs w:val="22"/>
              </w:rPr>
              <w:t>Employees in the unit at the college registration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Default="004328A5" w:rsidP="004328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16B4" w:rsidRPr="005C099E" w:rsidTr="004328A5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FF0022" w:rsidP="00EB16B4">
            <w:pPr>
              <w:widowControl w:val="0"/>
              <w:autoSpaceDE w:val="0"/>
              <w:autoSpaceDN w:val="0"/>
              <w:adjustRightInd w:val="0"/>
            </w:pPr>
            <w:r>
              <w:t>2013</w:t>
            </w:r>
          </w:p>
        </w:tc>
        <w:tc>
          <w:tcPr>
            <w:tcW w:w="1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FF0022" w:rsidP="00EB16B4">
            <w:pPr>
              <w:widowControl w:val="0"/>
              <w:autoSpaceDE w:val="0"/>
              <w:autoSpaceDN w:val="0"/>
              <w:adjustRightInd w:val="0"/>
            </w:pPr>
            <w:r>
              <w:t>2016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FF0022" w:rsidP="00EB16B4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t xml:space="preserve">Assistant lecturer 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FF0022" w:rsidP="00EB16B4">
            <w:pPr>
              <w:widowControl w:val="0"/>
              <w:autoSpaceDE w:val="0"/>
              <w:autoSpaceDN w:val="0"/>
              <w:adjustRightInd w:val="0"/>
            </w:pPr>
            <w:r>
              <w:t xml:space="preserve">Banking information system </w:t>
            </w:r>
          </w:p>
        </w:tc>
      </w:tr>
      <w:tr w:rsidR="00EB16B4" w:rsidRPr="005C099E" w:rsidTr="004328A5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FF0022" w:rsidP="00EB16B4">
            <w:pPr>
              <w:widowControl w:val="0"/>
              <w:autoSpaceDE w:val="0"/>
              <w:autoSpaceDN w:val="0"/>
              <w:adjustRightInd w:val="0"/>
            </w:pPr>
            <w:r>
              <w:t>2016</w:t>
            </w:r>
          </w:p>
        </w:tc>
        <w:tc>
          <w:tcPr>
            <w:tcW w:w="1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FF0022" w:rsidP="00EB16B4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4363B0" w:rsidRDefault="00FF0022" w:rsidP="00EB16B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Lecturer 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FF0022" w:rsidP="00EB16B4">
            <w:pPr>
              <w:widowControl w:val="0"/>
              <w:autoSpaceDE w:val="0"/>
              <w:autoSpaceDN w:val="0"/>
              <w:adjustRightInd w:val="0"/>
            </w:pPr>
            <w:r>
              <w:t xml:space="preserve">Principles of statistics </w:t>
            </w:r>
          </w:p>
        </w:tc>
      </w:tr>
      <w:tr w:rsidR="00EB16B4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421941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lastRenderedPageBreak/>
              <w:t>Courses Taught</w:t>
            </w:r>
          </w:p>
        </w:tc>
      </w:tr>
      <w:tr w:rsidR="00EB16B4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C4567B" w:rsidP="00EB16B4">
            <w:r>
              <w:t>participant in the associate of trigged teaching course and got a certificate from the social culture center university of Dohuk.</w:t>
            </w:r>
          </w:p>
        </w:tc>
      </w:tr>
      <w:tr w:rsidR="00EB16B4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421941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EB16B4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421941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421941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421941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EB16B4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4567B" w:rsidRPr="007B7980" w:rsidRDefault="00C4567B" w:rsidP="00C4567B">
            <w:pPr>
              <w:numPr>
                <w:ilvl w:val="0"/>
                <w:numId w:val="6"/>
              </w:numPr>
            </w:pPr>
            <w:r w:rsidRPr="007B7980">
              <w:t>Measurement of the financial stability of a sample of registered commercial banks in the Iraq Stock Exchange fo</w:t>
            </w:r>
            <w:r w:rsidR="00987A1F">
              <w:t>r the period from 2006 to 2010.</w:t>
            </w:r>
          </w:p>
          <w:p w:rsidR="00EB16B4" w:rsidRPr="005C099E" w:rsidRDefault="00EB16B4" w:rsidP="00EB16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C4567B" w:rsidP="00EB16B4">
            <w:pPr>
              <w:widowControl w:val="0"/>
              <w:autoSpaceDE w:val="0"/>
              <w:autoSpaceDN w:val="0"/>
              <w:adjustRightInd w:val="0"/>
            </w:pPr>
            <w:r w:rsidRPr="007B7980">
              <w:t>published in the Journal of the University of Zakho.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836F7D" w:rsidP="00EB16B4">
            <w:pPr>
              <w:widowControl w:val="0"/>
              <w:autoSpaceDE w:val="0"/>
              <w:autoSpaceDN w:val="0"/>
              <w:adjustRightInd w:val="0"/>
            </w:pPr>
            <w:r>
              <w:t>2015</w:t>
            </w:r>
          </w:p>
        </w:tc>
      </w:tr>
      <w:tr w:rsidR="00EB16B4" w:rsidRPr="005C099E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C4567B" w:rsidP="00C456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 w:rsidRPr="007B7980">
              <w:t xml:space="preserve">Financial literacy treatment and its impact on the financial well-being - the study of the views of a sample of individuals in Dohuk University. 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C4567B" w:rsidP="00EB16B4">
            <w:pPr>
              <w:widowControl w:val="0"/>
              <w:autoSpaceDE w:val="0"/>
              <w:autoSpaceDN w:val="0"/>
              <w:adjustRightInd w:val="0"/>
            </w:pPr>
            <w:r w:rsidRPr="007B7980">
              <w:t>Published in the Journal of the University of Dohuk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836F7D" w:rsidP="00EB16B4">
            <w:pPr>
              <w:widowControl w:val="0"/>
              <w:autoSpaceDE w:val="0"/>
              <w:autoSpaceDN w:val="0"/>
              <w:adjustRightInd w:val="0"/>
            </w:pPr>
            <w:r>
              <w:t>2016</w:t>
            </w:r>
          </w:p>
        </w:tc>
      </w:tr>
      <w:tr w:rsidR="00EB16B4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836F7D" w:rsidP="00C456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The dimensions of the financial decision and its impactful repercussions on the financial independence of commercial banks.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836F7D" w:rsidP="00836F7D">
            <w:pPr>
              <w:widowControl w:val="0"/>
              <w:autoSpaceDE w:val="0"/>
              <w:autoSpaceDN w:val="0"/>
              <w:adjustRightInd w:val="0"/>
            </w:pPr>
            <w:r w:rsidRPr="007B7980">
              <w:t xml:space="preserve">Published in the Journal of the University of </w:t>
            </w:r>
            <w:r>
              <w:t>nawroz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836F7D" w:rsidP="00EB16B4">
            <w:pPr>
              <w:widowControl w:val="0"/>
              <w:autoSpaceDE w:val="0"/>
              <w:autoSpaceDN w:val="0"/>
              <w:adjustRightInd w:val="0"/>
            </w:pPr>
            <w:r>
              <w:t>2017</w:t>
            </w:r>
          </w:p>
        </w:tc>
      </w:tr>
      <w:tr w:rsidR="00EB16B4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421941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421941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421941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EB16B4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C4567B" w:rsidP="00C4567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42F1F">
              <w:t>I participated in the First International Scientific Conference entitled better investment</w:t>
            </w:r>
            <w:r>
              <w:t xml:space="preserve"> environment (11-13 \ 5 \ 2013).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C4567B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42F1F">
              <w:t>University of Dohuk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5C099E" w:rsidRDefault="00C4567B" w:rsidP="00EB16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2013</w:t>
            </w:r>
          </w:p>
        </w:tc>
      </w:tr>
      <w:tr w:rsidR="00EB16B4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16B4" w:rsidRPr="00421941" w:rsidRDefault="00EB16B4" w:rsidP="00EB16B4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28A5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Default="004328A5" w:rsidP="004328A5">
            <w:pPr>
              <w:widowControl w:val="0"/>
              <w:autoSpaceDE w:val="0"/>
              <w:autoSpaceDN w:val="0"/>
              <w:adjustRightInd w:val="0"/>
            </w:pPr>
            <w:r>
              <w:t xml:space="preserve">Banking information system </w:t>
            </w:r>
          </w:p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</w:pPr>
            <w:r>
              <w:t>Principles of statistics</w:t>
            </w:r>
          </w:p>
        </w:tc>
      </w:tr>
      <w:tr w:rsidR="004328A5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</w:pPr>
            <w:r>
              <w:t xml:space="preserve">Principles of statistics </w:t>
            </w:r>
          </w:p>
        </w:tc>
      </w:tr>
      <w:tr w:rsidR="004328A5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28A5" w:rsidRPr="005C099E" w:rsidTr="00701E62">
        <w:trPr>
          <w:gridAfter w:val="1"/>
          <w:wAfter w:w="16" w:type="dxa"/>
          <w:trHeight w:val="384"/>
        </w:trPr>
        <w:tc>
          <w:tcPr>
            <w:tcW w:w="321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0313BA">
              <w:rPr>
                <w:rFonts w:ascii="Times New Roman" w:hAnsi="Times New Roman" w:cs="Ali_K_Samik"/>
              </w:rPr>
              <w:t>Microsoft</w:t>
            </w:r>
            <w:r w:rsidRPr="000313BA">
              <w:rPr>
                <w:rFonts w:ascii="Times New Roman" w:hAnsi="Times New Roman" w:cs="Ali_K_Samik"/>
                <w:sz w:val="28"/>
                <w:szCs w:val="28"/>
              </w:rPr>
              <w:t>word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B6A50"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4328A5" w:rsidRPr="005C099E" w:rsidTr="00701E62">
        <w:trPr>
          <w:gridAfter w:val="1"/>
          <w:wAfter w:w="16" w:type="dxa"/>
        </w:trPr>
        <w:tc>
          <w:tcPr>
            <w:tcW w:w="321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171E22">
              <w:rPr>
                <w:rFonts w:ascii="Times New Roman" w:hAnsi="Times New Roman" w:cs="Ali_K_Samik"/>
              </w:rPr>
              <w:t xml:space="preserve">Microsoft Excel 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B6A50">
              <w:rPr>
                <w:rFonts w:ascii="TimesNewRomanPSMT" w:hAnsi="TimesNewRomanPSMT" w:cs="TimesNewRomanPSMT"/>
              </w:rPr>
              <w:t>good</w:t>
            </w:r>
          </w:p>
        </w:tc>
      </w:tr>
      <w:tr w:rsidR="004328A5" w:rsidRPr="005C099E" w:rsidTr="00701E62">
        <w:trPr>
          <w:gridAfter w:val="1"/>
          <w:wAfter w:w="16" w:type="dxa"/>
        </w:trPr>
        <w:tc>
          <w:tcPr>
            <w:tcW w:w="321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8B2A71">
              <w:rPr>
                <w:rFonts w:ascii="Times New Roman" w:hAnsi="Times New Roman" w:cs="AF_Deyarbaker Kurdi"/>
                <w:lang w:bidi="ar-IQ"/>
              </w:rPr>
              <w:t xml:space="preserve">Microsoft PowerPoint 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B6A50">
              <w:rPr>
                <w:rFonts w:ascii="TimesNewRomanPSMT" w:hAnsi="TimesNewRomanPSMT" w:cs="TimesNewRomanPSMT"/>
              </w:rPr>
              <w:t>good</w:t>
            </w:r>
          </w:p>
        </w:tc>
      </w:tr>
      <w:tr w:rsidR="004328A5" w:rsidRPr="005C099E" w:rsidTr="00701E62">
        <w:trPr>
          <w:gridAfter w:val="1"/>
          <w:wAfter w:w="16" w:type="dxa"/>
        </w:trPr>
        <w:tc>
          <w:tcPr>
            <w:tcW w:w="321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8B2A71">
              <w:rPr>
                <w:rFonts w:ascii="Times New Roman" w:hAnsi="Times New Roman" w:cs="AF_Deyarbaker Kurdi"/>
                <w:lang w:bidi="ar-IQ"/>
              </w:rPr>
              <w:t>Spss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978BB">
              <w:t>Good</w:t>
            </w:r>
          </w:p>
        </w:tc>
      </w:tr>
      <w:tr w:rsidR="004328A5" w:rsidRPr="005C099E" w:rsidTr="00701E62">
        <w:trPr>
          <w:gridAfter w:val="1"/>
          <w:wAfter w:w="16" w:type="dxa"/>
        </w:trPr>
        <w:tc>
          <w:tcPr>
            <w:tcW w:w="321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 New Roman" w:hAnsi="Times New Roman" w:cs="AF_Deyarbaker Kurdi"/>
                <w:lang w:bidi="ar-IQ"/>
              </w:rPr>
              <w:t>e-views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978BB">
              <w:t>Good</w:t>
            </w:r>
          </w:p>
        </w:tc>
      </w:tr>
      <w:tr w:rsidR="004328A5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421941" w:rsidRDefault="004328A5" w:rsidP="004328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328A5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28A5" w:rsidRPr="005C099E" w:rsidTr="004363B0">
        <w:trPr>
          <w:gridAfter w:val="1"/>
          <w:wAfter w:w="16" w:type="dxa"/>
        </w:trPr>
        <w:tc>
          <w:tcPr>
            <w:tcW w:w="321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4328A5" w:rsidRPr="005C099E" w:rsidTr="004363B0">
        <w:trPr>
          <w:gridAfter w:val="1"/>
          <w:wAfter w:w="16" w:type="dxa"/>
        </w:trPr>
        <w:tc>
          <w:tcPr>
            <w:tcW w:w="321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Good </w:t>
            </w:r>
          </w:p>
        </w:tc>
      </w:tr>
      <w:tr w:rsidR="004328A5" w:rsidRPr="005C099E" w:rsidTr="004363B0">
        <w:trPr>
          <w:gridAfter w:val="1"/>
          <w:wAfter w:w="16" w:type="dxa"/>
        </w:trPr>
        <w:tc>
          <w:tcPr>
            <w:tcW w:w="321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28A5" w:rsidRPr="005C099E" w:rsidRDefault="004328A5" w:rsidP="004328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10"/>
      <w:footerReference w:type="default" r:id="rId11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62A" w:rsidRDefault="008D562A" w:rsidP="002654DA">
      <w:r>
        <w:separator/>
      </w:r>
    </w:p>
  </w:endnote>
  <w:endnote w:type="continuationSeparator" w:id="1">
    <w:p w:rsidR="008D562A" w:rsidRDefault="008D562A" w:rsidP="00265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li_K_Sami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Deyarbaker Kurd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91" w:rsidRDefault="00FA43F1" w:rsidP="00EC0D91">
    <w:pPr>
      <w:pStyle w:val="Footer"/>
      <w:pBdr>
        <w:top w:val="single" w:sz="4" w:space="1" w:color="D9D9D9"/>
      </w:pBdr>
      <w:rPr>
        <w:b/>
        <w:bCs/>
      </w:rPr>
    </w:pPr>
    <w:r w:rsidRPr="00FA43F1">
      <w:fldChar w:fldCharType="begin"/>
    </w:r>
    <w:r w:rsidR="00EC0D91">
      <w:instrText xml:space="preserve"> PAGE   \* MERGEFORMAT </w:instrText>
    </w:r>
    <w:r w:rsidRPr="00FA43F1">
      <w:fldChar w:fldCharType="separate"/>
    </w:r>
    <w:r w:rsidR="00B15245" w:rsidRPr="00B15245">
      <w:rPr>
        <w:b/>
        <w:bCs/>
        <w:noProof/>
      </w:rPr>
      <w:t>1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62A" w:rsidRDefault="008D562A" w:rsidP="002654DA">
      <w:r>
        <w:separator/>
      </w:r>
    </w:p>
  </w:footnote>
  <w:footnote w:type="continuationSeparator" w:id="1">
    <w:p w:rsidR="008D562A" w:rsidRDefault="008D562A" w:rsidP="00265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6C4" w:rsidRDefault="00F376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5F53"/>
    <w:multiLevelType w:val="hybridMultilevel"/>
    <w:tmpl w:val="D6841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4E9"/>
    <w:rsid w:val="0006222B"/>
    <w:rsid w:val="0006506E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334551"/>
    <w:rsid w:val="003940E4"/>
    <w:rsid w:val="003E5E9F"/>
    <w:rsid w:val="00400F65"/>
    <w:rsid w:val="00410762"/>
    <w:rsid w:val="00421941"/>
    <w:rsid w:val="004328A5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2416"/>
    <w:rsid w:val="00592896"/>
    <w:rsid w:val="005C099E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3A8A"/>
    <w:rsid w:val="007933FF"/>
    <w:rsid w:val="007946E0"/>
    <w:rsid w:val="00795F7E"/>
    <w:rsid w:val="007A5876"/>
    <w:rsid w:val="007A5E62"/>
    <w:rsid w:val="007B4ADA"/>
    <w:rsid w:val="007D01D3"/>
    <w:rsid w:val="007E65FF"/>
    <w:rsid w:val="007E67D5"/>
    <w:rsid w:val="00807380"/>
    <w:rsid w:val="00836F7D"/>
    <w:rsid w:val="0084491A"/>
    <w:rsid w:val="008463F1"/>
    <w:rsid w:val="00846711"/>
    <w:rsid w:val="00882A8F"/>
    <w:rsid w:val="008A72EB"/>
    <w:rsid w:val="008D562A"/>
    <w:rsid w:val="0092254F"/>
    <w:rsid w:val="009274AA"/>
    <w:rsid w:val="00951891"/>
    <w:rsid w:val="00987A1F"/>
    <w:rsid w:val="00A06FC5"/>
    <w:rsid w:val="00A23E40"/>
    <w:rsid w:val="00A26B79"/>
    <w:rsid w:val="00A42E90"/>
    <w:rsid w:val="00A64759"/>
    <w:rsid w:val="00A90B12"/>
    <w:rsid w:val="00AB0267"/>
    <w:rsid w:val="00AB0C1E"/>
    <w:rsid w:val="00B15245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4567B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67FC6"/>
    <w:rsid w:val="00EA218A"/>
    <w:rsid w:val="00EB16B4"/>
    <w:rsid w:val="00EC0D91"/>
    <w:rsid w:val="00EE5B28"/>
    <w:rsid w:val="00F376C4"/>
    <w:rsid w:val="00F768BD"/>
    <w:rsid w:val="00FA43F1"/>
    <w:rsid w:val="00FD2634"/>
    <w:rsid w:val="00FF0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3F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%20Hozan.tawfeeq@uod.ac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F05D1-BD8D-42BF-B830-0603ECB5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2523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The End</cp:lastModifiedBy>
  <cp:revision>2</cp:revision>
  <cp:lastPrinted>2021-04-09T14:32:00Z</cp:lastPrinted>
  <dcterms:created xsi:type="dcterms:W3CDTF">2021-09-16T04:56:00Z</dcterms:created>
  <dcterms:modified xsi:type="dcterms:W3CDTF">2021-09-16T04:56:00Z</dcterms:modified>
</cp:coreProperties>
</file>