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B0" w:rsidRPr="008233FF" w:rsidRDefault="00B41CB0" w:rsidP="00B41CB0">
      <w:pPr>
        <w:spacing w:after="0" w:line="240" w:lineRule="auto"/>
        <w:jc w:val="center"/>
        <w:rPr>
          <w:rFonts w:ascii="Century Gothic" w:hAnsi="Century Gothic" w:cs="Abd Halabja Macintosh"/>
          <w:b/>
          <w:bCs/>
          <w:sz w:val="28"/>
          <w:szCs w:val="26"/>
        </w:rPr>
      </w:pPr>
      <w:smartTag w:uri="urn:schemas-microsoft-com:office:smarttags" w:element="place">
        <w:r w:rsidRPr="008233FF">
          <w:rPr>
            <w:rFonts w:ascii="Century Gothic" w:hAnsi="Century Gothic" w:cs="Abd Halabja Macintosh"/>
            <w:b/>
            <w:bCs/>
            <w:sz w:val="28"/>
            <w:szCs w:val="26"/>
          </w:rPr>
          <w:t>Kurdistan</w:t>
        </w:r>
      </w:smartTag>
      <w:r w:rsidRPr="008233FF">
        <w:rPr>
          <w:rFonts w:ascii="Century Gothic" w:hAnsi="Century Gothic" w:cs="Abd Halabja Macintosh"/>
          <w:b/>
          <w:bCs/>
          <w:sz w:val="28"/>
          <w:szCs w:val="26"/>
        </w:rPr>
        <w:t xml:space="preserve"> Regional Government</w:t>
      </w:r>
    </w:p>
    <w:p w:rsidR="00B41CB0" w:rsidRPr="008233FF" w:rsidRDefault="00B41CB0" w:rsidP="00147204">
      <w:pPr>
        <w:spacing w:after="0" w:line="240" w:lineRule="auto"/>
        <w:jc w:val="center"/>
        <w:rPr>
          <w:rFonts w:ascii="Century Gothic" w:hAnsi="Century Gothic" w:cs="Abd Halabja Macintosh"/>
          <w:b/>
          <w:bCs/>
          <w:sz w:val="28"/>
          <w:szCs w:val="26"/>
        </w:rPr>
      </w:pPr>
      <w:r w:rsidRPr="008233FF">
        <w:rPr>
          <w:rFonts w:ascii="Century Gothic" w:hAnsi="Century Gothic" w:cs="Abd Halabja Macintosh"/>
          <w:b/>
          <w:bCs/>
          <w:sz w:val="28"/>
          <w:szCs w:val="26"/>
        </w:rPr>
        <w:t>Ministry of Higher Education</w:t>
      </w:r>
      <w:r w:rsidR="00B362D5" w:rsidRPr="008233FF">
        <w:rPr>
          <w:rFonts w:ascii="Century Gothic" w:hAnsi="Century Gothic" w:cs="Abd Halabja Macintosh"/>
          <w:b/>
          <w:bCs/>
          <w:sz w:val="28"/>
          <w:szCs w:val="26"/>
        </w:rPr>
        <w:t>and</w:t>
      </w:r>
      <w:r w:rsidRPr="008233FF">
        <w:rPr>
          <w:rFonts w:ascii="Century Gothic" w:hAnsi="Century Gothic" w:cs="Abd Halabja Macintosh"/>
          <w:b/>
          <w:bCs/>
          <w:sz w:val="28"/>
          <w:szCs w:val="26"/>
        </w:rPr>
        <w:t xml:space="preserve"> Scientific Affairs</w:t>
      </w:r>
    </w:p>
    <w:p w:rsidR="00B41CB0" w:rsidRPr="008233FF" w:rsidRDefault="00B41CB0" w:rsidP="00B41CB0">
      <w:pPr>
        <w:spacing w:after="0" w:line="240" w:lineRule="auto"/>
        <w:jc w:val="center"/>
        <w:rPr>
          <w:rFonts w:ascii="Century Gothic" w:hAnsi="Century Gothic" w:cs="Abd Halabja Macintosh"/>
          <w:b/>
          <w:bCs/>
          <w:sz w:val="28"/>
          <w:szCs w:val="26"/>
        </w:rPr>
      </w:pPr>
      <w:smartTag w:uri="urn:schemas-microsoft-com:office:smarttags" w:element="place">
        <w:smartTag w:uri="urn:schemas-microsoft-com:office:smarttags" w:element="PlaceType">
          <w:r w:rsidRPr="008233FF">
            <w:rPr>
              <w:rFonts w:ascii="Century Gothic" w:hAnsi="Century Gothic" w:cs="Abd Halabja Macintosh"/>
              <w:b/>
              <w:bCs/>
              <w:sz w:val="28"/>
              <w:szCs w:val="26"/>
            </w:rPr>
            <w:t>University</w:t>
          </w:r>
        </w:smartTag>
        <w:r w:rsidRPr="008233FF">
          <w:rPr>
            <w:rFonts w:ascii="Century Gothic" w:hAnsi="Century Gothic" w:cs="Abd Halabja Macintosh"/>
            <w:b/>
            <w:bCs/>
            <w:sz w:val="28"/>
            <w:szCs w:val="26"/>
          </w:rPr>
          <w:t xml:space="preserve"> of </w:t>
        </w:r>
        <w:smartTag w:uri="urn:schemas-microsoft-com:office:smarttags" w:element="PlaceName">
          <w:r w:rsidRPr="008233FF">
            <w:rPr>
              <w:rFonts w:ascii="Century Gothic" w:hAnsi="Century Gothic" w:cs="Abd Halabja Macintosh"/>
              <w:b/>
              <w:bCs/>
              <w:sz w:val="28"/>
              <w:szCs w:val="26"/>
            </w:rPr>
            <w:t>Duhok</w:t>
          </w:r>
        </w:smartTag>
      </w:smartTag>
    </w:p>
    <w:p w:rsidR="00B41CB0" w:rsidRPr="008233FF" w:rsidRDefault="00B41CB0" w:rsidP="00B41CB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8233FF">
        <w:rPr>
          <w:rFonts w:ascii="Century Gothic" w:hAnsi="Century Gothic"/>
          <w:b/>
          <w:bCs/>
          <w:sz w:val="28"/>
          <w:szCs w:val="28"/>
        </w:rPr>
        <w:t>Directorate of Quality Assurance</w:t>
      </w:r>
    </w:p>
    <w:p w:rsidR="00B41CB0" w:rsidRPr="008233FF" w:rsidRDefault="00054C98" w:rsidP="00B41CB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2009_LOGO" style="position:absolute;left:0;text-align:left;margin-left:151.05pt;margin-top:19.2pt;width:149.35pt;height:109.2pt;z-index:251657728;visibility:visible">
            <v:imagedata r:id="rId8" o:title="2009_LOGO"/>
          </v:shape>
        </w:pict>
      </w:r>
    </w:p>
    <w:p w:rsidR="00B41CB0" w:rsidRPr="008233FF" w:rsidRDefault="00B41CB0" w:rsidP="00B41CB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B41CB0" w:rsidRPr="008233FF" w:rsidRDefault="00B41CB0" w:rsidP="00B41CB0">
      <w:pPr>
        <w:jc w:val="center"/>
        <w:rPr>
          <w:rFonts w:ascii="Century Gothic" w:hAnsi="Century Gothic"/>
          <w:b/>
          <w:bCs/>
          <w:sz w:val="20"/>
          <w:szCs w:val="20"/>
          <w:lang w:bidi="ar-IQ"/>
        </w:rPr>
      </w:pP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rtl/>
          <w:lang w:bidi="ar-IQ"/>
        </w:rPr>
      </w:pP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rtl/>
          <w:lang w:bidi="ar-IQ"/>
        </w:rPr>
      </w:pP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lang w:bidi="ar-IQ"/>
        </w:rPr>
      </w:pP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lang w:bidi="ar-IQ"/>
        </w:rPr>
      </w:pPr>
    </w:p>
    <w:p w:rsidR="00B41CB0" w:rsidRPr="006C5AE9" w:rsidRDefault="0048371C" w:rsidP="00100187">
      <w:pPr>
        <w:spacing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  <w:rtl/>
          <w:lang w:bidi="ar-IQ"/>
        </w:rPr>
      </w:pPr>
      <w:r w:rsidRPr="006C5AE9">
        <w:rPr>
          <w:rFonts w:ascii="Century Gothic" w:hAnsi="Century Gothic" w:cs="Times New Roman"/>
          <w:b/>
          <w:bCs/>
          <w:sz w:val="28"/>
          <w:szCs w:val="28"/>
          <w:lang w:bidi="ar-IQ"/>
        </w:rPr>
        <w:t>College of</w:t>
      </w:r>
      <w:r w:rsidR="00100187" w:rsidRPr="006C5AE9">
        <w:rPr>
          <w:rFonts w:ascii="Century Gothic" w:hAnsi="Century Gothic" w:cs="Times New Roman"/>
          <w:b/>
          <w:bCs/>
          <w:sz w:val="28"/>
          <w:szCs w:val="28"/>
          <w:lang w:bidi="ar-IQ"/>
        </w:rPr>
        <w:t>medicine</w:t>
      </w:r>
      <w:r w:rsidR="00B41CB0" w:rsidRPr="006C5AE9">
        <w:rPr>
          <w:rFonts w:ascii="Century Gothic" w:hAnsi="Century Gothic" w:cs="Times New Roman"/>
          <w:b/>
          <w:bCs/>
          <w:sz w:val="28"/>
          <w:szCs w:val="28"/>
          <w:lang w:bidi="ar-IQ"/>
        </w:rPr>
        <w:t>- Department of Biochemistry</w:t>
      </w: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lang w:bidi="ar-IQ"/>
        </w:rPr>
      </w:pP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lang w:bidi="ar-IQ"/>
        </w:rPr>
      </w:pP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lang w:bidi="ar-IQ"/>
        </w:rPr>
      </w:pPr>
    </w:p>
    <w:p w:rsidR="00B41CB0" w:rsidRPr="006C5AE9" w:rsidRDefault="00B41CB0" w:rsidP="00B41CB0">
      <w:pPr>
        <w:jc w:val="center"/>
        <w:rPr>
          <w:rFonts w:ascii="Century Gothic" w:hAnsi="Century Gothic" w:cs="Times New Roman"/>
          <w:b/>
          <w:bCs/>
          <w:sz w:val="28"/>
          <w:szCs w:val="28"/>
          <w:lang w:bidi="ar-IQ"/>
        </w:rPr>
      </w:pPr>
      <w:r w:rsidRPr="006C5AE9">
        <w:rPr>
          <w:rFonts w:ascii="Century Gothic" w:hAnsi="Century Gothic" w:cs="Times New Roman"/>
          <w:b/>
          <w:bCs/>
          <w:sz w:val="28"/>
          <w:szCs w:val="28"/>
          <w:lang w:bidi="ar-IQ"/>
        </w:rPr>
        <w:t>Course book for second year students</w:t>
      </w:r>
    </w:p>
    <w:p w:rsidR="00B41CB0" w:rsidRPr="006C5AE9" w:rsidRDefault="0048371C" w:rsidP="00B41CB0">
      <w:pPr>
        <w:jc w:val="center"/>
        <w:rPr>
          <w:rFonts w:ascii="Century Gothic" w:hAnsi="Century Gothic" w:cs="Times New Roman"/>
          <w:b/>
          <w:bCs/>
          <w:sz w:val="28"/>
          <w:szCs w:val="28"/>
          <w:lang w:bidi="ar-IQ"/>
        </w:rPr>
      </w:pPr>
      <w:r w:rsidRPr="006C5AE9">
        <w:rPr>
          <w:rFonts w:ascii="Century Gothic" w:hAnsi="Century Gothic" w:cs="Times New Roman"/>
          <w:b/>
          <w:bCs/>
          <w:sz w:val="28"/>
          <w:szCs w:val="28"/>
          <w:lang w:bidi="ar-IQ"/>
        </w:rPr>
        <w:t>Academic year    2015- 2016</w:t>
      </w:r>
    </w:p>
    <w:p w:rsidR="00B41CB0" w:rsidRPr="008233FF" w:rsidRDefault="00B41CB0" w:rsidP="00B41CB0">
      <w:pPr>
        <w:rPr>
          <w:rFonts w:ascii="Century Gothic" w:hAnsi="Century Gothic"/>
          <w:sz w:val="28"/>
          <w:szCs w:val="28"/>
          <w:rtl/>
          <w:lang w:bidi="ar-IQ"/>
        </w:rPr>
      </w:pPr>
    </w:p>
    <w:p w:rsidR="00B41CB0" w:rsidRDefault="00B41CB0" w:rsidP="0034045C">
      <w:pPr>
        <w:jc w:val="center"/>
        <w:rPr>
          <w:rFonts w:ascii="Century Gothic" w:hAnsi="Century Gothic"/>
          <w:b/>
          <w:bCs/>
          <w:sz w:val="44"/>
          <w:szCs w:val="44"/>
          <w:lang w:bidi="ar-KW"/>
        </w:rPr>
      </w:pPr>
    </w:p>
    <w:p w:rsidR="00E77B24" w:rsidRDefault="00E77B24" w:rsidP="0034045C">
      <w:pPr>
        <w:jc w:val="center"/>
        <w:rPr>
          <w:rFonts w:ascii="Century Gothic" w:hAnsi="Century Gothic"/>
          <w:b/>
          <w:bCs/>
          <w:sz w:val="44"/>
          <w:szCs w:val="44"/>
          <w:lang w:bidi="ar-KW"/>
        </w:rPr>
      </w:pPr>
    </w:p>
    <w:p w:rsidR="00E77B24" w:rsidRDefault="00E77B24" w:rsidP="00E77B24">
      <w:pPr>
        <w:rPr>
          <w:rFonts w:ascii="Century Gothic" w:hAnsi="Century Gothic"/>
          <w:b/>
          <w:bCs/>
          <w:sz w:val="44"/>
          <w:szCs w:val="44"/>
          <w:lang w:bidi="ar-KW"/>
        </w:rPr>
      </w:pPr>
    </w:p>
    <w:p w:rsidR="00E77B24" w:rsidRDefault="00E77B24" w:rsidP="00E77B24">
      <w:pPr>
        <w:rPr>
          <w:rFonts w:ascii="Century Gothic" w:hAnsi="Century Gothic"/>
          <w:b/>
          <w:bCs/>
          <w:sz w:val="44"/>
          <w:szCs w:val="44"/>
          <w:lang w:bidi="ar-KW"/>
        </w:rPr>
      </w:pPr>
    </w:p>
    <w:p w:rsidR="00527961" w:rsidRPr="008233FF" w:rsidRDefault="00527961" w:rsidP="00E77B24">
      <w:pPr>
        <w:rPr>
          <w:rFonts w:ascii="Century Gothic" w:hAnsi="Century Gothic"/>
          <w:b/>
          <w:bCs/>
          <w:sz w:val="44"/>
          <w:szCs w:val="44"/>
          <w:lang w:bidi="ar-KW"/>
        </w:rPr>
      </w:pPr>
    </w:p>
    <w:p w:rsidR="00403D95" w:rsidRDefault="00403D95" w:rsidP="0034045C">
      <w:pPr>
        <w:jc w:val="center"/>
        <w:rPr>
          <w:rFonts w:ascii="Century Gothic" w:hAnsi="Century Gothic"/>
          <w:b/>
          <w:bCs/>
          <w:sz w:val="44"/>
          <w:szCs w:val="44"/>
          <w:lang w:bidi="ar-KW"/>
        </w:rPr>
      </w:pPr>
    </w:p>
    <w:p w:rsidR="00527961" w:rsidRPr="008233FF" w:rsidRDefault="00527961" w:rsidP="0034045C">
      <w:pPr>
        <w:jc w:val="center"/>
        <w:rPr>
          <w:rFonts w:ascii="Century Gothic" w:hAnsi="Century Gothic"/>
          <w:b/>
          <w:bCs/>
          <w:sz w:val="44"/>
          <w:szCs w:val="44"/>
          <w:lang w:bidi="ar-KW"/>
        </w:rPr>
      </w:pPr>
      <w:r w:rsidRPr="008233FF">
        <w:rPr>
          <w:rFonts w:ascii="Century Gothic" w:hAnsi="Century Gothic"/>
          <w:b/>
          <w:bCs/>
          <w:sz w:val="44"/>
          <w:szCs w:val="44"/>
          <w:lang w:bidi="ar-KW"/>
        </w:rPr>
        <w:t>Course Book</w:t>
      </w: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/>
      </w:tblPr>
      <w:tblGrid>
        <w:gridCol w:w="3618"/>
        <w:gridCol w:w="3024"/>
        <w:gridCol w:w="87"/>
        <w:gridCol w:w="3620"/>
      </w:tblGrid>
      <w:tr w:rsidR="00527961" w:rsidRPr="008233FF" w:rsidTr="00535879">
        <w:tc>
          <w:tcPr>
            <w:tcW w:w="3618" w:type="dxa"/>
            <w:tcBorders>
              <w:top w:val="single" w:sz="8" w:space="0" w:color="4BACC6"/>
            </w:tcBorders>
            <w:shd w:val="clear" w:color="auto" w:fill="548DD4"/>
          </w:tcPr>
          <w:p w:rsidR="001D35E9" w:rsidRPr="008233FF" w:rsidRDefault="00527961" w:rsidP="00DD2219">
            <w:pPr>
              <w:spacing w:after="0" w:line="240" w:lineRule="auto"/>
              <w:ind w:right="-447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Course title</w:t>
            </w:r>
          </w:p>
          <w:p w:rsidR="00527961" w:rsidRPr="008233FF" w:rsidRDefault="00527961" w:rsidP="00DD2219">
            <w:pPr>
              <w:spacing w:after="0" w:line="240" w:lineRule="auto"/>
              <w:ind w:right="-447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6731" w:type="dxa"/>
            <w:gridSpan w:val="3"/>
            <w:tcBorders>
              <w:top w:val="single" w:sz="8" w:space="0" w:color="4BACC6"/>
            </w:tcBorders>
            <w:shd w:val="clear" w:color="auto" w:fill="548DD4"/>
          </w:tcPr>
          <w:p w:rsidR="00527961" w:rsidRPr="008233FF" w:rsidRDefault="00243DCE" w:rsidP="00243DCE">
            <w:pPr>
              <w:spacing w:after="0" w:line="240" w:lineRule="auto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 xml:space="preserve">Biochemistry  </w:t>
            </w:r>
          </w:p>
        </w:tc>
      </w:tr>
      <w:tr w:rsidR="00527961" w:rsidRPr="008233FF" w:rsidTr="00535879">
        <w:tc>
          <w:tcPr>
            <w:tcW w:w="3618" w:type="dxa"/>
            <w:tcBorders>
              <w:top w:val="single" w:sz="8" w:space="0" w:color="4BACC6"/>
              <w:bottom w:val="single" w:sz="8" w:space="0" w:color="4BACC6"/>
            </w:tcBorders>
          </w:tcPr>
          <w:p w:rsidR="001D35E9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lecturer in charge</w:t>
            </w:r>
          </w:p>
          <w:p w:rsidR="00527961" w:rsidRPr="008233FF" w:rsidRDefault="00527961" w:rsidP="00243DCE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731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243DCE" w:rsidRPr="00881D94" w:rsidRDefault="003F2C48" w:rsidP="003F2C4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bidi="ar-KW"/>
              </w:rPr>
            </w:pPr>
            <w:r w:rsidRPr="00881D94">
              <w:rPr>
                <w:rFonts w:ascii="Century Gothic" w:hAnsi="Century Gothic"/>
                <w:sz w:val="20"/>
                <w:szCs w:val="20"/>
                <w:lang w:bidi="ar-KW"/>
              </w:rPr>
              <w:t>Kajeen rasheed hussein</w:t>
            </w:r>
          </w:p>
          <w:p w:rsidR="00527961" w:rsidRPr="008233FF" w:rsidRDefault="00527961" w:rsidP="00BF750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62652B">
        <w:tc>
          <w:tcPr>
            <w:tcW w:w="3618" w:type="dxa"/>
          </w:tcPr>
          <w:p w:rsidR="00527961" w:rsidRPr="008233FF" w:rsidRDefault="006948E0" w:rsidP="00243DCE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Dept/ College</w:t>
            </w:r>
          </w:p>
        </w:tc>
        <w:tc>
          <w:tcPr>
            <w:tcW w:w="3024" w:type="dxa"/>
          </w:tcPr>
          <w:p w:rsidR="00243DCE" w:rsidRPr="008233FF" w:rsidRDefault="00243DCE" w:rsidP="00BF7509">
            <w:pPr>
              <w:tabs>
                <w:tab w:val="left" w:pos="2257"/>
              </w:tabs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  <w:p w:rsidR="00527961" w:rsidRPr="008233FF" w:rsidRDefault="00527961" w:rsidP="00BF750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3707" w:type="dxa"/>
            <w:gridSpan w:val="2"/>
          </w:tcPr>
          <w:p w:rsidR="00527961" w:rsidRPr="008233FF" w:rsidRDefault="006948E0" w:rsidP="00B41CB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bidi="ar-KW"/>
              </w:rPr>
            </w:pPr>
            <w:r w:rsidRPr="008233FF">
              <w:rPr>
                <w:rFonts w:ascii="Century Gothic" w:hAnsi="Century Gothic"/>
                <w:sz w:val="20"/>
                <w:szCs w:val="20"/>
                <w:lang w:bidi="ar-KW"/>
              </w:rPr>
              <w:t>College</w:t>
            </w:r>
            <w:r w:rsidR="003F2C48">
              <w:rPr>
                <w:rFonts w:ascii="Century Gothic" w:hAnsi="Century Gothic"/>
                <w:sz w:val="20"/>
                <w:szCs w:val="20"/>
                <w:lang w:bidi="ar-KW"/>
              </w:rPr>
              <w:t xml:space="preserve"> of medicien</w:t>
            </w:r>
            <w:r w:rsidR="00B41CB0" w:rsidRPr="008233FF">
              <w:rPr>
                <w:rFonts w:ascii="Century Gothic" w:hAnsi="Century Gothic"/>
                <w:sz w:val="20"/>
                <w:szCs w:val="20"/>
                <w:lang w:bidi="ar-KW"/>
              </w:rPr>
              <w:t>/Biochemistry</w:t>
            </w:r>
          </w:p>
        </w:tc>
      </w:tr>
      <w:tr w:rsidR="00527961" w:rsidRPr="008233FF" w:rsidTr="0062652B">
        <w:tc>
          <w:tcPr>
            <w:tcW w:w="3618" w:type="dxa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Contact details</w:t>
            </w:r>
          </w:p>
        </w:tc>
        <w:tc>
          <w:tcPr>
            <w:tcW w:w="3024" w:type="dxa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233FF" w:rsidRDefault="00527961" w:rsidP="008233FF">
            <w:pPr>
              <w:jc w:val="center"/>
              <w:rPr>
                <w:rFonts w:ascii="Century Gothic" w:hAnsi="Century Gothic"/>
                <w:sz w:val="24"/>
                <w:szCs w:val="24"/>
                <w:lang w:bidi="ar-IQ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Tel:</w:t>
            </w:r>
            <w:r w:rsidR="008B7CB1" w:rsidRPr="008233FF">
              <w:rPr>
                <w:rFonts w:ascii="Century Gothic" w:hAnsi="Century Gothic"/>
                <w:sz w:val="24"/>
                <w:szCs w:val="24"/>
                <w:lang w:bidi="ar-IQ"/>
              </w:rPr>
              <w:t>0096</w:t>
            </w:r>
            <w:r w:rsidR="001D35E9" w:rsidRPr="008233FF">
              <w:rPr>
                <w:rFonts w:ascii="Century Gothic" w:hAnsi="Century Gothic"/>
                <w:sz w:val="24"/>
                <w:szCs w:val="24"/>
                <w:lang w:bidi="ar-IQ"/>
              </w:rPr>
              <w:t>7504</w:t>
            </w:r>
            <w:r w:rsidR="003F2C48">
              <w:rPr>
                <w:rFonts w:ascii="Century Gothic" w:hAnsi="Century Gothic"/>
                <w:sz w:val="24"/>
                <w:szCs w:val="24"/>
                <w:lang w:bidi="ar-IQ"/>
              </w:rPr>
              <w:t>106887</w:t>
            </w:r>
          </w:p>
        </w:tc>
        <w:tc>
          <w:tcPr>
            <w:tcW w:w="3707" w:type="dxa"/>
            <w:gridSpan w:val="2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233FF" w:rsidRDefault="00527961" w:rsidP="003F2C4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bidi="ar-KW"/>
              </w:rPr>
            </w:pPr>
            <w:r w:rsidRPr="008233FF">
              <w:rPr>
                <w:rFonts w:ascii="Century Gothic" w:hAnsi="Century Gothic"/>
                <w:sz w:val="18"/>
                <w:szCs w:val="18"/>
                <w:lang w:bidi="ar-KW"/>
              </w:rPr>
              <w:t>Email:</w:t>
            </w:r>
            <w:r w:rsidR="003F2C48">
              <w:rPr>
                <w:rFonts w:ascii="Century Gothic" w:hAnsi="Century Gothic"/>
                <w:color w:val="0070C0"/>
                <w:sz w:val="18"/>
                <w:szCs w:val="18"/>
                <w:lang w:bidi="ar-KW"/>
              </w:rPr>
              <w:t xml:space="preserve"> Ahmed.Barwary94</w:t>
            </w:r>
            <w:r w:rsidR="001D35E9" w:rsidRPr="008233FF">
              <w:rPr>
                <w:rFonts w:ascii="Century Gothic" w:hAnsi="Century Gothic"/>
                <w:color w:val="0070C0"/>
                <w:sz w:val="18"/>
                <w:szCs w:val="18"/>
                <w:lang w:bidi="ar-KW"/>
              </w:rPr>
              <w:t>@yahoo.com</w:t>
            </w:r>
          </w:p>
          <w:p w:rsidR="00527961" w:rsidRPr="008233FF" w:rsidRDefault="00527961" w:rsidP="00BF7509">
            <w:pPr>
              <w:spacing w:after="0" w:line="240" w:lineRule="auto"/>
              <w:ind w:firstLine="720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5879">
        <w:tc>
          <w:tcPr>
            <w:tcW w:w="3618" w:type="dxa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Coordinator’s name</w:t>
            </w:r>
          </w:p>
        </w:tc>
        <w:tc>
          <w:tcPr>
            <w:tcW w:w="6731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233FF" w:rsidRDefault="00527961" w:rsidP="006B3831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62652B">
        <w:tc>
          <w:tcPr>
            <w:tcW w:w="3618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Contact details</w:t>
            </w:r>
          </w:p>
        </w:tc>
        <w:tc>
          <w:tcPr>
            <w:tcW w:w="3111" w:type="dxa"/>
            <w:gridSpan w:val="2"/>
          </w:tcPr>
          <w:p w:rsidR="00527961" w:rsidRPr="008233FF" w:rsidRDefault="00527961" w:rsidP="00BF750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3620" w:type="dxa"/>
          </w:tcPr>
          <w:p w:rsidR="00527961" w:rsidRPr="008233FF" w:rsidRDefault="00527961" w:rsidP="00BF750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5879">
        <w:tc>
          <w:tcPr>
            <w:tcW w:w="10349" w:type="dxa"/>
            <w:gridSpan w:val="4"/>
            <w:tcBorders>
              <w:top w:val="single" w:sz="8" w:space="0" w:color="4BACC6"/>
              <w:bottom w:val="single" w:sz="8" w:space="0" w:color="4BACC6"/>
            </w:tcBorders>
          </w:tcPr>
          <w:p w:rsidR="00D81ED4" w:rsidRPr="008233FF" w:rsidRDefault="00527961" w:rsidP="006B3831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b/>
                <w:bCs/>
                <w:sz w:val="24"/>
                <w:szCs w:val="24"/>
                <w:lang w:bidi="ar-KW"/>
              </w:rPr>
              <w:t>‌</w:t>
            </w: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 xml:space="preserve">Course overview: </w:t>
            </w:r>
          </w:p>
          <w:p w:rsidR="00527961" w:rsidRPr="00B8083B" w:rsidRDefault="006127E4" w:rsidP="003F2C48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This course provides students with </w:t>
            </w:r>
            <w:r w:rsidR="003F2C48">
              <w:rPr>
                <w:rFonts w:ascii="Century Gothic" w:hAnsi="Century Gothic"/>
                <w:sz w:val="24"/>
                <w:szCs w:val="24"/>
                <w:lang w:bidi="ar-KW"/>
              </w:rPr>
              <w:t xml:space="preserve">knowledge of clinical </w:t>
            </w: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biochemistry</w:t>
            </w:r>
            <w:r w:rsidR="003F2C48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and practical tests estimations</w:t>
            </w: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and develops</w:t>
            </w:r>
            <w:r w:rsidR="00D81ED4"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biochemical clinical thinking</w:t>
            </w:r>
            <w:r w:rsidR="003F2C48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,and explain how sampling and type of samples getting and 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>analysis of</w:t>
            </w:r>
            <w:r w:rsidR="003F2C48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these samples and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include estimation of glucose, </w:t>
            </w:r>
            <w:r w:rsidR="003F2C48">
              <w:rPr>
                <w:rFonts w:ascii="Century Gothic" w:hAnsi="Century Gothic"/>
                <w:sz w:val="24"/>
                <w:szCs w:val="24"/>
                <w:lang w:bidi="ar-KW"/>
              </w:rPr>
              <w:t xml:space="preserve">renal ,liver function tests , calcium 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 xml:space="preserve">,phosphate , </w:t>
            </w:r>
            <w:r w:rsidR="003F2C48">
              <w:rPr>
                <w:rFonts w:ascii="Century Gothic" w:hAnsi="Century Gothic"/>
                <w:sz w:val="24"/>
                <w:szCs w:val="24"/>
                <w:lang w:bidi="ar-KW"/>
              </w:rPr>
              <w:t xml:space="preserve">estimation, lipid profile, iron,urine and CSF analysis 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>,hormonal assay and their relation diseases.</w:t>
            </w:r>
          </w:p>
        </w:tc>
      </w:tr>
      <w:tr w:rsidR="00527961" w:rsidRPr="008233FF" w:rsidTr="00535879">
        <w:tc>
          <w:tcPr>
            <w:tcW w:w="10349" w:type="dxa"/>
            <w:gridSpan w:val="4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233FF" w:rsidRDefault="00527961" w:rsidP="006A597D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 xml:space="preserve">Course Objectives: </w:t>
            </w:r>
          </w:p>
          <w:p w:rsidR="004E01D3" w:rsidRPr="008233FF" w:rsidRDefault="004E01D3" w:rsidP="004E01D3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</w:p>
          <w:p w:rsidR="004E01D3" w:rsidRPr="008233FF" w:rsidRDefault="00590830" w:rsidP="00460B46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1-</w:t>
            </w:r>
            <w:r w:rsidR="004E01D3"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Discus the 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 xml:space="preserve">clinical biochemistry. </w:t>
            </w:r>
          </w:p>
          <w:p w:rsidR="004E01D3" w:rsidRPr="008233FF" w:rsidRDefault="00590830" w:rsidP="00B8083B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2-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>Outline th</w:t>
            </w:r>
            <w:r w:rsidR="00881D94">
              <w:rPr>
                <w:rFonts w:ascii="Century Gothic" w:hAnsi="Century Gothic"/>
                <w:sz w:val="24"/>
                <w:szCs w:val="24"/>
                <w:lang w:bidi="ar-KW"/>
              </w:rPr>
              <w:t xml:space="preserve">e main tests of the clinical 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>biochemistry.</w:t>
            </w:r>
          </w:p>
          <w:p w:rsidR="00590830" w:rsidRPr="008233FF" w:rsidRDefault="00590830" w:rsidP="00B8083B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3-</w:t>
            </w:r>
            <w:r w:rsidR="004E01D3" w:rsidRPr="008233FF">
              <w:rPr>
                <w:rFonts w:ascii="Century Gothic" w:hAnsi="Century Gothic"/>
                <w:sz w:val="24"/>
                <w:szCs w:val="24"/>
                <w:lang w:bidi="ar-KW"/>
              </w:rPr>
              <w:t>Introduce and discus the relevance and application of  biochemistry in the process of development a differential diagnosis, treatment and follow up using clinical case studies</w:t>
            </w:r>
            <w:r w:rsidR="00B8083B">
              <w:rPr>
                <w:rFonts w:ascii="Century Gothic" w:hAnsi="Century Gothic"/>
                <w:sz w:val="24"/>
                <w:szCs w:val="24"/>
                <w:lang w:bidi="ar-KW"/>
              </w:rPr>
              <w:t>.</w:t>
            </w:r>
          </w:p>
          <w:p w:rsidR="0053544A" w:rsidRPr="008233FF" w:rsidRDefault="00B8083B" w:rsidP="00B8083B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>
              <w:rPr>
                <w:rFonts w:ascii="Century Gothic" w:hAnsi="Century Gothic"/>
                <w:sz w:val="24"/>
                <w:szCs w:val="24"/>
                <w:lang w:bidi="ar-KW"/>
              </w:rPr>
              <w:t>4</w:t>
            </w:r>
            <w:r w:rsidR="00590830" w:rsidRPr="008233FF">
              <w:rPr>
                <w:rFonts w:ascii="Century Gothic" w:hAnsi="Century Gothic"/>
                <w:sz w:val="24"/>
                <w:szCs w:val="24"/>
                <w:lang w:bidi="ar-KW"/>
              </w:rPr>
              <w:t>-Discuss and</w:t>
            </w:r>
            <w:r>
              <w:rPr>
                <w:rFonts w:ascii="Century Gothic" w:hAnsi="Century Gothic"/>
                <w:sz w:val="24"/>
                <w:szCs w:val="24"/>
                <w:lang w:bidi="ar-KW"/>
              </w:rPr>
              <w:t xml:space="preserve"> integrate the clinical significance of test</w:t>
            </w:r>
            <w:r w:rsidR="003B7EFB">
              <w:rPr>
                <w:rFonts w:ascii="Century Gothic" w:hAnsi="Century Gothic"/>
                <w:sz w:val="24"/>
                <w:szCs w:val="24"/>
                <w:lang w:bidi="ar-KW"/>
              </w:rPr>
              <w:t>s</w:t>
            </w:r>
            <w:r w:rsidR="00590830"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in health and disease</w:t>
            </w:r>
            <w:r>
              <w:rPr>
                <w:rFonts w:ascii="Century Gothic" w:hAnsi="Century Gothic"/>
                <w:sz w:val="24"/>
                <w:szCs w:val="24"/>
                <w:lang w:bidi="ar-KW"/>
              </w:rPr>
              <w:t>.</w:t>
            </w:r>
          </w:p>
          <w:p w:rsidR="0053544A" w:rsidRPr="008233FF" w:rsidRDefault="0053544A" w:rsidP="0053587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5879">
        <w:tc>
          <w:tcPr>
            <w:tcW w:w="10349" w:type="dxa"/>
            <w:gridSpan w:val="4"/>
            <w:tcBorders>
              <w:top w:val="single" w:sz="8" w:space="0" w:color="4BACC6"/>
              <w:bottom w:val="single" w:sz="8" w:space="0" w:color="4BACC6"/>
            </w:tcBorders>
          </w:tcPr>
          <w:p w:rsidR="00D931CB" w:rsidRPr="008233FF" w:rsidRDefault="00527961" w:rsidP="006B3831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Course Reading List and References</w:t>
            </w:r>
            <w:r w:rsidRPr="008233FF">
              <w:rPr>
                <w:b/>
                <w:bCs/>
                <w:sz w:val="24"/>
                <w:szCs w:val="24"/>
                <w:lang w:bidi="ar-KW"/>
              </w:rPr>
              <w:t>‌</w:t>
            </w:r>
          </w:p>
          <w:p w:rsidR="00D931CB" w:rsidRPr="008233FF" w:rsidRDefault="000B1280" w:rsidP="00D931CB">
            <w:pPr>
              <w:spacing w:line="24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8233FF">
              <w:rPr>
                <w:rFonts w:ascii="Century Gothic" w:hAnsi="Century Gothic" w:cs="Times New Roman"/>
                <w:sz w:val="24"/>
                <w:szCs w:val="24"/>
              </w:rPr>
              <w:t>Richard A. Harvey</w:t>
            </w:r>
            <w:r w:rsidR="004D1133" w:rsidRPr="008233FF">
              <w:rPr>
                <w:rFonts w:ascii="Century Gothic" w:hAnsi="Century Gothic" w:cs="Times New Roman"/>
                <w:sz w:val="24"/>
                <w:szCs w:val="24"/>
              </w:rPr>
              <w:t xml:space="preserve"> .Lippincott's illustrated </w:t>
            </w:r>
            <w:r w:rsidR="00460B46" w:rsidRPr="008233FF">
              <w:rPr>
                <w:rFonts w:ascii="Century Gothic" w:hAnsi="Century Gothic" w:cs="Times New Roman"/>
                <w:sz w:val="24"/>
                <w:szCs w:val="24"/>
              </w:rPr>
              <w:t>review</w:t>
            </w:r>
            <w:r w:rsidRPr="008233FF">
              <w:rPr>
                <w:rFonts w:ascii="Century Gothic" w:hAnsi="Century Gothic" w:cs="Times New Roman"/>
                <w:sz w:val="24"/>
                <w:szCs w:val="24"/>
              </w:rPr>
              <w:t>s</w:t>
            </w:r>
          </w:p>
          <w:p w:rsidR="00D931CB" w:rsidRPr="008233FF" w:rsidRDefault="000B1280" w:rsidP="00D931CB">
            <w:pPr>
              <w:spacing w:line="24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8233FF">
              <w:rPr>
                <w:rFonts w:ascii="Century Gothic" w:hAnsi="Century Gothic" w:cs="Times New Roman"/>
                <w:sz w:val="24"/>
                <w:szCs w:val="24"/>
              </w:rPr>
              <w:t xml:space="preserve">Robert K. Murray. Harper's illustrated biochemistry </w:t>
            </w:r>
          </w:p>
          <w:p w:rsidR="000B1280" w:rsidRPr="008233FF" w:rsidRDefault="000B1280" w:rsidP="00D931CB">
            <w:pPr>
              <w:spacing w:line="24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8233FF">
              <w:rPr>
                <w:rFonts w:ascii="Century Gothic" w:hAnsi="Century Gothic" w:cs="Times New Roman"/>
                <w:sz w:val="24"/>
                <w:szCs w:val="24"/>
              </w:rPr>
              <w:t xml:space="preserve">David L. Nelson. Lehninger principles of biochemistry </w:t>
            </w:r>
          </w:p>
          <w:p w:rsidR="00D931CB" w:rsidRPr="008233FF" w:rsidRDefault="00FC055A" w:rsidP="00D931CB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Williams. </w:t>
            </w:r>
            <w:r w:rsidR="00D90F92"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Basic and applied dental biochemistry </w:t>
            </w:r>
          </w:p>
          <w:p w:rsidR="00D931CB" w:rsidRPr="008233FF" w:rsidRDefault="00D931CB" w:rsidP="00D931CB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John W. Baynes. Medical biochemistry</w:t>
            </w:r>
          </w:p>
          <w:p w:rsidR="00D931CB" w:rsidRPr="008233FF" w:rsidRDefault="00D931CB" w:rsidP="00D931CB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DM. Vasudevan. Textbook of biochemistry  </w:t>
            </w:r>
          </w:p>
          <w:p w:rsidR="00BF7509" w:rsidRPr="008233FF" w:rsidRDefault="00BF7509" w:rsidP="00D931CB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Lecture note</w:t>
            </w:r>
            <w:r w:rsidR="00460B46" w:rsidRPr="008233FF">
              <w:rPr>
                <w:rFonts w:ascii="Century Gothic" w:hAnsi="Century Gothic"/>
                <w:sz w:val="24"/>
                <w:szCs w:val="24"/>
                <w:lang w:bidi="ar-KW"/>
              </w:rPr>
              <w:t>s in clinical biochemistry</w:t>
            </w:r>
          </w:p>
          <w:p w:rsidR="00D90F92" w:rsidRPr="008233FF" w:rsidRDefault="00D90F92" w:rsidP="00D931CB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Dawn B. </w:t>
            </w:r>
            <w:r w:rsidR="00FC055A"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Marks. </w:t>
            </w:r>
            <w:r w:rsidR="00460B46" w:rsidRPr="008233FF">
              <w:rPr>
                <w:rFonts w:ascii="Century Gothic" w:hAnsi="Century Gothic"/>
                <w:sz w:val="24"/>
                <w:szCs w:val="24"/>
                <w:lang w:bidi="ar-KW"/>
              </w:rPr>
              <w:t>Basic medical biochemistry</w:t>
            </w:r>
          </w:p>
          <w:p w:rsidR="00527961" w:rsidRPr="008233FF" w:rsidRDefault="00D90F92" w:rsidP="006B3831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Barbara Hansen .Bioch</w:t>
            </w:r>
            <w:r w:rsidR="00460B46" w:rsidRPr="008233FF">
              <w:rPr>
                <w:rFonts w:ascii="Century Gothic" w:hAnsi="Century Gothic"/>
                <w:sz w:val="24"/>
                <w:szCs w:val="24"/>
                <w:lang w:bidi="ar-KW"/>
              </w:rPr>
              <w:t>emistry and medical genetic</w:t>
            </w:r>
          </w:p>
        </w:tc>
      </w:tr>
    </w:tbl>
    <w:p w:rsidR="00527961" w:rsidRPr="008233FF" w:rsidRDefault="00527961" w:rsidP="0034045C">
      <w:pPr>
        <w:rPr>
          <w:rFonts w:ascii="Century Gothic" w:hAnsi="Century Gothic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/>
      </w:tblPr>
      <w:tblGrid>
        <w:gridCol w:w="3236"/>
        <w:gridCol w:w="2618"/>
        <w:gridCol w:w="4495"/>
      </w:tblGrid>
      <w:tr w:rsidR="00527961" w:rsidRPr="008233FF" w:rsidTr="0012419F">
        <w:trPr>
          <w:trHeight w:val="667"/>
        </w:trPr>
        <w:tc>
          <w:tcPr>
            <w:tcW w:w="10349" w:type="dxa"/>
            <w:gridSpan w:val="3"/>
            <w:tcBorders>
              <w:top w:val="single" w:sz="8" w:space="0" w:color="4BACC6"/>
            </w:tcBorders>
            <w:shd w:val="clear" w:color="auto" w:fill="548DD4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36"/>
                <w:szCs w:val="3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36"/>
                <w:szCs w:val="36"/>
                <w:lang w:bidi="ar-KW"/>
              </w:rPr>
              <w:t>Subjects:</w:t>
            </w:r>
            <w:r w:rsidR="00D90F92" w:rsidRPr="008233FF">
              <w:rPr>
                <w:rFonts w:ascii="Century Gothic" w:hAnsi="Century Gothic"/>
                <w:b/>
                <w:bCs/>
                <w:sz w:val="36"/>
                <w:szCs w:val="36"/>
                <w:lang w:bidi="ar-KW"/>
              </w:rPr>
              <w:t xml:space="preserve"> Biochemistry</w:t>
            </w:r>
          </w:p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  <w:lang w:bidi="ar-KW"/>
              </w:rPr>
            </w:pPr>
          </w:p>
        </w:tc>
      </w:tr>
      <w:tr w:rsidR="00527961" w:rsidRPr="008233FF" w:rsidTr="0012419F">
        <w:trPr>
          <w:trHeight w:val="596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881D94" w:rsidRPr="00881D94" w:rsidRDefault="00527961" w:rsidP="00881D9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lastRenderedPageBreak/>
              <w:t>lecturer’s name</w:t>
            </w:r>
            <w:r w:rsidR="00174A2E"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:</w:t>
            </w:r>
            <w:r w:rsidR="00881D94" w:rsidRPr="00881D94">
              <w:rPr>
                <w:rFonts w:ascii="Century Gothic" w:hAnsi="Century Gothic"/>
                <w:sz w:val="20"/>
                <w:szCs w:val="20"/>
                <w:lang w:bidi="ar-KW"/>
              </w:rPr>
              <w:t>Kajeen rasheed hussein</w:t>
            </w:r>
          </w:p>
          <w:p w:rsidR="00527961" w:rsidRPr="008233FF" w:rsidRDefault="00527961" w:rsidP="00881D94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</w:p>
        </w:tc>
      </w:tr>
      <w:tr w:rsidR="00527961" w:rsidRPr="008233FF" w:rsidTr="0062652B">
        <w:tc>
          <w:tcPr>
            <w:tcW w:w="3236" w:type="dxa"/>
          </w:tcPr>
          <w:p w:rsidR="00527961" w:rsidRPr="008233FF" w:rsidRDefault="00527961" w:rsidP="00792C60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Contacts</w:t>
            </w:r>
            <w:r w:rsidR="00174A2E"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:</w:t>
            </w:r>
          </w:p>
        </w:tc>
        <w:tc>
          <w:tcPr>
            <w:tcW w:w="2618" w:type="dxa"/>
          </w:tcPr>
          <w:p w:rsidR="00527961" w:rsidRPr="008233FF" w:rsidRDefault="00527961" w:rsidP="000D788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Tel/</w:t>
            </w:r>
            <w:r w:rsidR="00943A71" w:rsidRPr="008233FF">
              <w:rPr>
                <w:rFonts w:ascii="Century Gothic" w:hAnsi="Century Gothic"/>
                <w:lang w:bidi="ar-KW"/>
              </w:rPr>
              <w:t>0096</w:t>
            </w:r>
            <w:r w:rsidR="00D90F92" w:rsidRPr="008233FF">
              <w:rPr>
                <w:rFonts w:ascii="Century Gothic" w:hAnsi="Century Gothic"/>
                <w:lang w:bidi="ar-KW"/>
              </w:rPr>
              <w:t>7504</w:t>
            </w:r>
            <w:r w:rsidR="000D7884">
              <w:rPr>
                <w:rFonts w:ascii="Century Gothic" w:hAnsi="Century Gothic"/>
                <w:lang w:bidi="ar-KW"/>
              </w:rPr>
              <w:t>106887</w:t>
            </w:r>
          </w:p>
        </w:tc>
        <w:tc>
          <w:tcPr>
            <w:tcW w:w="449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bidi="ar-KW"/>
              </w:rPr>
            </w:pPr>
            <w:r w:rsidRPr="008233FF">
              <w:rPr>
                <w:rFonts w:ascii="Century Gothic" w:hAnsi="Century Gothic"/>
                <w:sz w:val="18"/>
                <w:szCs w:val="18"/>
                <w:lang w:bidi="ar-KW"/>
              </w:rPr>
              <w:t>Email</w:t>
            </w:r>
            <w:r w:rsidR="00943A71" w:rsidRPr="008233FF">
              <w:rPr>
                <w:rFonts w:ascii="Century Gothic" w:hAnsi="Century Gothic"/>
                <w:sz w:val="18"/>
                <w:szCs w:val="18"/>
                <w:lang w:bidi="ar-KW"/>
              </w:rPr>
              <w:t>:</w:t>
            </w:r>
            <w:r w:rsidR="00881D94">
              <w:rPr>
                <w:rFonts w:ascii="Century Gothic" w:hAnsi="Century Gothic"/>
                <w:color w:val="0070C0"/>
                <w:sz w:val="18"/>
                <w:szCs w:val="18"/>
                <w:lang w:bidi="ar-KW"/>
              </w:rPr>
              <w:t>Ahmed.Barwary94</w:t>
            </w:r>
            <w:r w:rsidR="00881D94" w:rsidRPr="008233FF">
              <w:rPr>
                <w:rFonts w:ascii="Century Gothic" w:hAnsi="Century Gothic"/>
                <w:color w:val="0070C0"/>
                <w:sz w:val="18"/>
                <w:szCs w:val="18"/>
                <w:lang w:bidi="ar-KW"/>
              </w:rPr>
              <w:t>@yahoo.com</w:t>
            </w:r>
          </w:p>
        </w:tc>
      </w:tr>
      <w:tr w:rsidR="00792C60" w:rsidRPr="008233FF" w:rsidTr="0062652B">
        <w:tc>
          <w:tcPr>
            <w:tcW w:w="3236" w:type="dxa"/>
          </w:tcPr>
          <w:p w:rsidR="00792C60" w:rsidRPr="008233FF" w:rsidRDefault="00792C60" w:rsidP="00792C60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618" w:type="dxa"/>
          </w:tcPr>
          <w:p w:rsidR="00792C60" w:rsidRPr="008233FF" w:rsidRDefault="00792C60" w:rsidP="00943A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</w:tc>
        <w:tc>
          <w:tcPr>
            <w:tcW w:w="4495" w:type="dxa"/>
          </w:tcPr>
          <w:p w:rsidR="00792C60" w:rsidRPr="008233FF" w:rsidRDefault="00792C60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</w:tc>
      </w:tr>
      <w:tr w:rsidR="00792C60" w:rsidRPr="008233FF" w:rsidTr="0062652B">
        <w:tc>
          <w:tcPr>
            <w:tcW w:w="3236" w:type="dxa"/>
          </w:tcPr>
          <w:p w:rsidR="00792C60" w:rsidRPr="008233FF" w:rsidRDefault="00792C60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618" w:type="dxa"/>
          </w:tcPr>
          <w:p w:rsidR="00792C60" w:rsidRPr="008233FF" w:rsidRDefault="00792C60" w:rsidP="00943A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</w:tc>
        <w:tc>
          <w:tcPr>
            <w:tcW w:w="4495" w:type="dxa"/>
          </w:tcPr>
          <w:p w:rsidR="00792C60" w:rsidRPr="008233FF" w:rsidRDefault="00792C60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</w:tc>
      </w:tr>
      <w:tr w:rsidR="00792C60" w:rsidRPr="008233FF" w:rsidTr="0012419F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792C60" w:rsidRPr="00D8693D" w:rsidRDefault="00792C60" w:rsidP="006B3831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D8693D">
              <w:rPr>
                <w:rFonts w:ascii="Century Gothic" w:hAnsi="Century Gothic"/>
                <w:sz w:val="24"/>
                <w:szCs w:val="24"/>
              </w:rPr>
              <w:t>curriculum vitae</w:t>
            </w:r>
            <w:r w:rsidRPr="00D8693D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of lecturer</w:t>
            </w:r>
          </w:p>
          <w:p w:rsidR="003B2AAC" w:rsidRPr="00D8693D" w:rsidRDefault="003B2AAC" w:rsidP="00792C60">
            <w:pPr>
              <w:ind w:left="720" w:hanging="720"/>
              <w:rPr>
                <w:rFonts w:ascii="Century Gothic" w:hAnsi="Century Gothic"/>
                <w:sz w:val="24"/>
                <w:szCs w:val="24"/>
              </w:rPr>
            </w:pPr>
          </w:p>
          <w:p w:rsidR="00792C60" w:rsidRPr="00D8693D" w:rsidRDefault="00792C60" w:rsidP="009B4FF2">
            <w:pPr>
              <w:ind w:left="720" w:hanging="720"/>
              <w:rPr>
                <w:rFonts w:ascii="Century Gothic" w:hAnsi="Century Gothic"/>
                <w:sz w:val="24"/>
                <w:szCs w:val="24"/>
              </w:rPr>
            </w:pPr>
            <w:r w:rsidRPr="00D8693D">
              <w:rPr>
                <w:rFonts w:ascii="Century Gothic" w:hAnsi="Century Gothic"/>
                <w:sz w:val="24"/>
                <w:szCs w:val="24"/>
              </w:rPr>
              <w:t xml:space="preserve">PRESENT </w:t>
            </w:r>
            <w:r w:rsidR="009B4FF2">
              <w:rPr>
                <w:rFonts w:ascii="Century Gothic" w:hAnsi="Century Gothic"/>
                <w:sz w:val="24"/>
                <w:szCs w:val="24"/>
              </w:rPr>
              <w:t xml:space="preserve">AND </w:t>
            </w:r>
            <w:r w:rsidR="009B4FF2" w:rsidRPr="00D8693D">
              <w:rPr>
                <w:rFonts w:ascii="Century Gothic" w:hAnsi="Century Gothic"/>
                <w:sz w:val="24"/>
                <w:szCs w:val="24"/>
              </w:rPr>
              <w:t>PREVIOUS</w:t>
            </w:r>
            <w:r w:rsidRPr="00D8693D">
              <w:rPr>
                <w:rFonts w:ascii="Century Gothic" w:hAnsi="Century Gothic"/>
                <w:sz w:val="24"/>
                <w:szCs w:val="24"/>
              </w:rPr>
              <w:t>POSITION:</w:t>
            </w:r>
          </w:p>
          <w:p w:rsidR="00792C60" w:rsidRPr="00D8693D" w:rsidRDefault="009B4FF2" w:rsidP="009B4FF2">
            <w:pPr>
              <w:ind w:left="720" w:hanging="7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2007-</w:t>
            </w:r>
            <w:r w:rsidR="00276BFF" w:rsidRPr="00D8693D">
              <w:rPr>
                <w:rFonts w:ascii="Century Gothic" w:hAnsi="Century Gothic"/>
                <w:sz w:val="24"/>
                <w:szCs w:val="24"/>
              </w:rPr>
              <w:t>2016</w:t>
            </w:r>
            <w:r w:rsidR="00792C60" w:rsidRPr="00D8693D"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="00881D94">
              <w:rPr>
                <w:rFonts w:ascii="Century Gothic" w:hAnsi="Century Gothic"/>
                <w:sz w:val="24"/>
                <w:szCs w:val="24"/>
              </w:rPr>
              <w:t>Department of</w:t>
            </w:r>
            <w:r w:rsidR="00276BFF" w:rsidRPr="00D8693D">
              <w:rPr>
                <w:rFonts w:ascii="Century Gothic" w:hAnsi="Century Gothic"/>
                <w:sz w:val="24"/>
                <w:szCs w:val="24"/>
              </w:rPr>
              <w:t xml:space="preserve"> clinical biochemistry in college of medicine, </w:t>
            </w:r>
            <w:r w:rsidR="00792C60" w:rsidRPr="00D8693D">
              <w:rPr>
                <w:rFonts w:ascii="Century Gothic" w:hAnsi="Century Gothic"/>
                <w:sz w:val="24"/>
                <w:szCs w:val="24"/>
              </w:rPr>
              <w:t>University of Duhok.</w:t>
            </w:r>
          </w:p>
          <w:p w:rsidR="00792C60" w:rsidRPr="00D8693D" w:rsidRDefault="00792C60" w:rsidP="00792C60">
            <w:pPr>
              <w:ind w:left="720" w:hanging="720"/>
              <w:rPr>
                <w:rFonts w:ascii="Century Gothic" w:hAnsi="Century Gothic"/>
                <w:sz w:val="24"/>
                <w:szCs w:val="24"/>
              </w:rPr>
            </w:pPr>
            <w:r w:rsidRPr="00D8693D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ACTIVITES</w:t>
            </w:r>
            <w:r w:rsidRPr="00D8693D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792C60" w:rsidRPr="00D8693D" w:rsidRDefault="00792C60" w:rsidP="00792C60">
            <w:pPr>
              <w:ind w:left="720" w:hanging="7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693D">
              <w:rPr>
                <w:rFonts w:ascii="Century Gothic" w:hAnsi="Century Gothic"/>
                <w:b/>
                <w:bCs/>
                <w:sz w:val="24"/>
                <w:szCs w:val="24"/>
              </w:rPr>
              <w:t>Teaching and Training</w:t>
            </w:r>
          </w:p>
          <w:p w:rsidR="00792C60" w:rsidRPr="00881D94" w:rsidRDefault="00792C60" w:rsidP="00881D94">
            <w:pPr>
              <w:ind w:left="720" w:hanging="720"/>
              <w:rPr>
                <w:rFonts w:ascii="Century Gothic" w:hAnsi="Century Gothic"/>
                <w:sz w:val="24"/>
                <w:szCs w:val="24"/>
              </w:rPr>
            </w:pPr>
            <w:r w:rsidRPr="00D8693D">
              <w:rPr>
                <w:rFonts w:ascii="Century Gothic" w:hAnsi="Century Gothic"/>
                <w:sz w:val="24"/>
                <w:szCs w:val="24"/>
              </w:rPr>
              <w:t xml:space="preserve">Teaching </w:t>
            </w:r>
            <w:r w:rsidR="00881D94">
              <w:rPr>
                <w:rFonts w:ascii="Century Gothic" w:hAnsi="Century Gothic"/>
                <w:sz w:val="24"/>
                <w:szCs w:val="24"/>
              </w:rPr>
              <w:t>clinical</w:t>
            </w:r>
            <w:r w:rsidRPr="00D8693D">
              <w:rPr>
                <w:rFonts w:ascii="Century Gothic" w:hAnsi="Century Gothic"/>
                <w:sz w:val="24"/>
                <w:szCs w:val="24"/>
              </w:rPr>
              <w:t xml:space="preserve"> biochemistry</w:t>
            </w:r>
            <w:r w:rsidR="00881D94">
              <w:rPr>
                <w:rFonts w:ascii="Century Gothic" w:hAnsi="Century Gothic"/>
                <w:sz w:val="24"/>
                <w:szCs w:val="24"/>
              </w:rPr>
              <w:t>/</w:t>
            </w:r>
            <w:r w:rsidR="00BE768B">
              <w:rPr>
                <w:rFonts w:ascii="Century Gothic" w:hAnsi="Century Gothic"/>
                <w:sz w:val="24"/>
                <w:szCs w:val="24"/>
              </w:rPr>
              <w:t>practice</w:t>
            </w:r>
            <w:r w:rsidRPr="00D8693D">
              <w:rPr>
                <w:rFonts w:ascii="Century Gothic" w:hAnsi="Century Gothic"/>
                <w:sz w:val="24"/>
                <w:szCs w:val="24"/>
              </w:rPr>
              <w:t xml:space="preserve"> course for second class medical</w:t>
            </w:r>
            <w:r w:rsidR="00881D94">
              <w:rPr>
                <w:rFonts w:ascii="Century Gothic" w:hAnsi="Century Gothic"/>
                <w:sz w:val="24"/>
                <w:szCs w:val="24"/>
              </w:rPr>
              <w:t xml:space="preserve"> and dentistry students</w:t>
            </w:r>
            <w:r w:rsidR="00CC5CCE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792C60" w:rsidRPr="00D8693D" w:rsidRDefault="00792C60" w:rsidP="00792C60">
            <w:pPr>
              <w:ind w:left="720" w:hanging="7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693D">
              <w:rPr>
                <w:rFonts w:ascii="Century Gothic" w:hAnsi="Century Gothic"/>
                <w:b/>
                <w:bCs/>
                <w:sz w:val="24"/>
                <w:szCs w:val="24"/>
              </w:rPr>
              <w:t>PUBLICATIONS:</w:t>
            </w:r>
          </w:p>
          <w:p w:rsidR="00792C60" w:rsidRPr="003B2AAC" w:rsidRDefault="00881D94" w:rsidP="00BD2548">
            <w:pPr>
              <w:ind w:left="720" w:hanging="720"/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r w:rsidR="00792C60" w:rsidRPr="00D8693D">
              <w:rPr>
                <w:rFonts w:ascii="Century Gothic" w:hAnsi="Century Gothic"/>
                <w:sz w:val="24"/>
                <w:szCs w:val="24"/>
              </w:rPr>
              <w:t>publications in Clinic</w:t>
            </w:r>
            <w:r w:rsidR="003B2AAC" w:rsidRPr="00D8693D">
              <w:rPr>
                <w:rFonts w:ascii="Century Gothic" w:hAnsi="Century Gothic"/>
                <w:sz w:val="24"/>
                <w:szCs w:val="24"/>
              </w:rPr>
              <w:t xml:space="preserve">al Biochemistry, published in </w:t>
            </w:r>
            <w:r w:rsidR="00792C60" w:rsidRPr="00D8693D">
              <w:rPr>
                <w:rFonts w:ascii="Century Gothic" w:hAnsi="Century Gothic"/>
                <w:sz w:val="24"/>
                <w:szCs w:val="24"/>
              </w:rPr>
              <w:t>Duhok Medical Journal.</w:t>
            </w:r>
          </w:p>
        </w:tc>
      </w:tr>
      <w:tr w:rsidR="00527961" w:rsidRPr="008233FF" w:rsidTr="0012419F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E35C62" w:rsidRDefault="00EF165E" w:rsidP="00E35C62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Subject objective:</w:t>
            </w:r>
          </w:p>
          <w:p w:rsidR="00E35C62" w:rsidRPr="008233FF" w:rsidRDefault="00E35C62" w:rsidP="00E35C62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1-Discus the </w:t>
            </w:r>
            <w:r>
              <w:rPr>
                <w:rFonts w:ascii="Century Gothic" w:hAnsi="Century Gothic"/>
                <w:sz w:val="24"/>
                <w:szCs w:val="24"/>
                <w:lang w:bidi="ar-KW"/>
              </w:rPr>
              <w:t xml:space="preserve">clinical biochemistry. </w:t>
            </w:r>
          </w:p>
          <w:p w:rsidR="00E35C62" w:rsidRPr="008233FF" w:rsidRDefault="00E35C62" w:rsidP="00E35C62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2-</w:t>
            </w:r>
            <w:r>
              <w:rPr>
                <w:rFonts w:ascii="Century Gothic" w:hAnsi="Century Gothic"/>
                <w:sz w:val="24"/>
                <w:szCs w:val="24"/>
                <w:lang w:bidi="ar-KW"/>
              </w:rPr>
              <w:t>Outline the main tests of the clinical biochemistry.</w:t>
            </w:r>
          </w:p>
          <w:p w:rsidR="00E35C62" w:rsidRPr="008233FF" w:rsidRDefault="00E35C62" w:rsidP="00F20F5F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3-Introduce and discus the relevance and application of </w:t>
            </w:r>
            <w:r w:rsidR="00F20F5F">
              <w:rPr>
                <w:rFonts w:ascii="Century Gothic" w:hAnsi="Century Gothic"/>
                <w:sz w:val="24"/>
                <w:szCs w:val="24"/>
                <w:lang w:bidi="ar-KW"/>
              </w:rPr>
              <w:t>biochemical tests.</w:t>
            </w:r>
          </w:p>
          <w:p w:rsidR="00E35C62" w:rsidRPr="008233FF" w:rsidRDefault="00E35C62" w:rsidP="00E35C62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  <w:lang w:bidi="ar-KW"/>
              </w:rPr>
            </w:pPr>
            <w:r>
              <w:rPr>
                <w:rFonts w:ascii="Century Gothic" w:hAnsi="Century Gothic"/>
                <w:sz w:val="24"/>
                <w:szCs w:val="24"/>
                <w:lang w:bidi="ar-KW"/>
              </w:rPr>
              <w:t>4</w:t>
            </w: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-Discuss and</w:t>
            </w:r>
            <w:r>
              <w:rPr>
                <w:rFonts w:ascii="Century Gothic" w:hAnsi="Century Gothic"/>
                <w:sz w:val="24"/>
                <w:szCs w:val="24"/>
                <w:lang w:bidi="ar-KW"/>
              </w:rPr>
              <w:t xml:space="preserve"> integrate the clinical significance of tests</w:t>
            </w: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 in health and disease</w:t>
            </w:r>
            <w:r>
              <w:rPr>
                <w:rFonts w:ascii="Century Gothic" w:hAnsi="Century Gothic"/>
                <w:sz w:val="24"/>
                <w:szCs w:val="24"/>
                <w:lang w:bidi="ar-KW"/>
              </w:rPr>
              <w:t>.</w:t>
            </w:r>
          </w:p>
          <w:p w:rsidR="00527961" w:rsidRPr="008233FF" w:rsidRDefault="00527961" w:rsidP="0012419F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</w:p>
        </w:tc>
      </w:tr>
      <w:tr w:rsidR="00792C60" w:rsidRPr="008233FF" w:rsidTr="0012419F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792C60" w:rsidRPr="008233FF" w:rsidRDefault="00792C60" w:rsidP="006B3831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</w:p>
        </w:tc>
      </w:tr>
      <w:tr w:rsidR="00B154EE" w:rsidRPr="008233FF" w:rsidTr="0012419F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B154EE" w:rsidRPr="008233FF" w:rsidRDefault="00B154EE" w:rsidP="00B154EE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Student's obligation</w:t>
            </w:r>
          </w:p>
          <w:p w:rsidR="00B154EE" w:rsidRPr="008233FF" w:rsidRDefault="00B154EE" w:rsidP="00B154E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The final assessment of the students indicated good attendance and they follow the department regulations with regard to  completion of all tests in the laboratory, theoretical and practical examinations</w:t>
            </w:r>
          </w:p>
          <w:p w:rsidR="00B154EE" w:rsidRPr="008233FF" w:rsidRDefault="00B154EE" w:rsidP="006B3831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</w:p>
        </w:tc>
      </w:tr>
      <w:tr w:rsidR="00B154EE" w:rsidRPr="008233FF" w:rsidTr="0012419F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B154EE" w:rsidRPr="008233FF" w:rsidRDefault="00B154EE" w:rsidP="00B154EE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Forms of teaching</w:t>
            </w:r>
          </w:p>
          <w:p w:rsidR="00B154EE" w:rsidRPr="008233FF" w:rsidRDefault="00B154EE" w:rsidP="00B154EE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 w:cs="Times New Roman"/>
                <w:sz w:val="24"/>
                <w:szCs w:val="24"/>
                <w:lang w:bidi="ar-KW"/>
              </w:rPr>
              <w:t xml:space="preserve">Data show, </w:t>
            </w:r>
            <w:r w:rsidR="00394DE7" w:rsidRPr="008233FF">
              <w:rPr>
                <w:rFonts w:ascii="Century Gothic" w:hAnsi="Century Gothic" w:cs="Times New Roman"/>
                <w:sz w:val="24"/>
                <w:szCs w:val="24"/>
                <w:lang w:bidi="ar-KW"/>
              </w:rPr>
              <w:t>PowerPoint</w:t>
            </w:r>
            <w:r w:rsidRPr="008233FF">
              <w:rPr>
                <w:rFonts w:ascii="Century Gothic" w:hAnsi="Century Gothic" w:cs="Times New Roman"/>
                <w:sz w:val="24"/>
                <w:szCs w:val="24"/>
                <w:lang w:bidi="ar-KW"/>
              </w:rPr>
              <w:t xml:space="preserve"> and whiteboard</w:t>
            </w:r>
          </w:p>
        </w:tc>
      </w:tr>
      <w:tr w:rsidR="00B154EE" w:rsidRPr="008233FF" w:rsidTr="0012419F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B154EE" w:rsidRPr="008233FF" w:rsidRDefault="00B154EE" w:rsidP="00B154EE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 xml:space="preserve"> Assessment scheme</w:t>
            </w:r>
          </w:p>
          <w:p w:rsidR="00B154EE" w:rsidRPr="008233FF" w:rsidRDefault="00B154EE" w:rsidP="00B154EE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Assessment scheme of our department depend on attendance of students to lecture room, monthly quizzes, coarse exams, reports and midyear and final year exams.</w:t>
            </w:r>
          </w:p>
        </w:tc>
      </w:tr>
      <w:tr w:rsidR="0018222A" w:rsidRPr="008233FF" w:rsidTr="0012419F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18222A" w:rsidRPr="008233FF" w:rsidRDefault="0018222A" w:rsidP="0018222A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rtl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Student learning outcome:</w:t>
            </w:r>
          </w:p>
          <w:p w:rsidR="0018222A" w:rsidRPr="008233FF" w:rsidRDefault="0018222A" w:rsidP="0018222A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  <w:lang w:val="en-US" w:bidi="ar-IQ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val="en-US" w:bidi="ar-IQ"/>
              </w:rPr>
              <w:t>The vision is to meet and sustain the standards and requirements  for accreditation by college of medicine about biochemistry of human disease that serve as an academic back-up resource for the professional field of medicine</w:t>
            </w:r>
          </w:p>
          <w:p w:rsidR="0018222A" w:rsidRPr="008233FF" w:rsidRDefault="0018222A" w:rsidP="0018222A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  <w:lang w:val="en-US" w:bidi="ar-IQ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val="en-US" w:bidi="ar-IQ"/>
              </w:rPr>
              <w:lastRenderedPageBreak/>
              <w:t>The mission is to offer students of medicine and medical sciences a good standard of skill and knowledge of common clinical disorders and understand the basic principles of laboratory utilization in the diagnosis and management of disease.</w:t>
            </w:r>
          </w:p>
          <w:p w:rsidR="0018222A" w:rsidRPr="008233FF" w:rsidRDefault="0018222A" w:rsidP="0018222A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IQ"/>
              </w:rPr>
              <w:t>The objectives are to enables students of medicine and medical sciences maintaining a high standard of patient care through the diagnosis and monitoring services of clinical biochemistry laboratory and to provide medical biochemistry, as well as the research scientists in this field.</w:t>
            </w:r>
          </w:p>
        </w:tc>
      </w:tr>
      <w:tr w:rsidR="00527961" w:rsidRPr="008233FF" w:rsidTr="0062652B">
        <w:trPr>
          <w:trHeight w:val="1704"/>
        </w:trPr>
        <w:tc>
          <w:tcPr>
            <w:tcW w:w="10349" w:type="dxa"/>
            <w:gridSpan w:val="3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lastRenderedPageBreak/>
              <w:t>Scientific content</w:t>
            </w:r>
            <w:r w:rsidR="0012419F"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s</w:t>
            </w: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 xml:space="preserve"> of the subject</w:t>
            </w: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:</w:t>
            </w:r>
          </w:p>
          <w:p w:rsidR="00D929DC" w:rsidRPr="00E35C62" w:rsidRDefault="00D929DC" w:rsidP="00E35C62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D929DC" w:rsidRPr="008233FF" w:rsidRDefault="00D929DC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  <w:p w:rsidR="00D929DC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(1)-</w:t>
            </w:r>
            <w:r w:rsidR="007E582A" w:rsidRPr="008233FF">
              <w:rPr>
                <w:rFonts w:ascii="Century Gothic" w:hAnsi="Century Gothic"/>
                <w:lang w:bidi="ar-KW"/>
              </w:rPr>
              <w:t>I</w:t>
            </w:r>
            <w:r w:rsidR="00D929DC" w:rsidRPr="008233FF">
              <w:rPr>
                <w:rFonts w:ascii="Century Gothic" w:hAnsi="Century Gothic"/>
                <w:lang w:bidi="ar-KW"/>
              </w:rPr>
              <w:t>ntroduction                                                                                                          (3 hours)</w:t>
            </w:r>
          </w:p>
          <w:p w:rsidR="00D929DC" w:rsidRPr="008233FF" w:rsidRDefault="00D929DC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D929DC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1-C</w:t>
            </w:r>
            <w:r w:rsidR="00D929DC" w:rsidRPr="008233FF">
              <w:rPr>
                <w:rFonts w:ascii="Century Gothic" w:hAnsi="Century Gothic"/>
                <w:lang w:bidi="ar-KW"/>
              </w:rPr>
              <w:t>ollection and handling of specimens</w:t>
            </w:r>
          </w:p>
          <w:p w:rsidR="00D929DC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2-T</w:t>
            </w:r>
            <w:r w:rsidR="00D929DC" w:rsidRPr="008233FF">
              <w:rPr>
                <w:rFonts w:ascii="Century Gothic" w:hAnsi="Century Gothic"/>
                <w:lang w:bidi="ar-KW"/>
              </w:rPr>
              <w:t>itrimetric analysis</w:t>
            </w:r>
          </w:p>
          <w:p w:rsidR="00D929DC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3-C</w:t>
            </w:r>
            <w:r w:rsidR="00D929DC" w:rsidRPr="008233FF">
              <w:rPr>
                <w:rFonts w:ascii="Century Gothic" w:hAnsi="Century Gothic"/>
                <w:lang w:bidi="ar-KW"/>
              </w:rPr>
              <w:t>olorimetric analysis</w:t>
            </w:r>
          </w:p>
          <w:p w:rsidR="00D929DC" w:rsidRPr="008233FF" w:rsidRDefault="00D929DC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D929DC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(2)-</w:t>
            </w:r>
            <w:r w:rsidR="007E582A" w:rsidRPr="008233FF">
              <w:rPr>
                <w:rFonts w:ascii="Century Gothic" w:hAnsi="Century Gothic"/>
                <w:lang w:bidi="ar-KW"/>
              </w:rPr>
              <w:t>C</w:t>
            </w:r>
            <w:r w:rsidR="00243DCE" w:rsidRPr="008233FF">
              <w:rPr>
                <w:rFonts w:ascii="Century Gothic" w:hAnsi="Century Gothic"/>
                <w:lang w:bidi="ar-KW"/>
              </w:rPr>
              <w:t>arbohydrate</w:t>
            </w:r>
            <w:r w:rsidR="00D86458" w:rsidRPr="008233FF">
              <w:rPr>
                <w:rFonts w:ascii="Century Gothic" w:hAnsi="Century Gothic"/>
                <w:lang w:bidi="ar-KW"/>
              </w:rPr>
              <w:t>s</w:t>
            </w:r>
            <w:r w:rsidR="001C4598" w:rsidRPr="008233FF">
              <w:rPr>
                <w:rFonts w:ascii="Century Gothic" w:hAnsi="Century Gothic"/>
                <w:lang w:bidi="ar-KW"/>
              </w:rPr>
              <w:t xml:space="preserve">                                                                                 ( 3Hours)</w:t>
            </w:r>
          </w:p>
          <w:p w:rsidR="00243DCE" w:rsidRPr="008233FF" w:rsidRDefault="00243DCE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glucose</w:t>
            </w: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glucose tolerance</w:t>
            </w:r>
          </w:p>
          <w:p w:rsidR="00243DCE" w:rsidRPr="008233FF" w:rsidRDefault="00243DCE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1C4598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(3)-</w:t>
            </w:r>
            <w:r w:rsidR="007E582A" w:rsidRPr="008233FF">
              <w:rPr>
                <w:rFonts w:ascii="Century Gothic" w:hAnsi="Century Gothic"/>
                <w:lang w:bidi="ar-KW"/>
              </w:rPr>
              <w:t>I</w:t>
            </w:r>
            <w:r w:rsidR="00243DCE" w:rsidRPr="008233FF">
              <w:rPr>
                <w:rFonts w:ascii="Century Gothic" w:hAnsi="Century Gothic"/>
                <w:lang w:bidi="ar-KW"/>
              </w:rPr>
              <w:t>norganic components and electrolytes</w:t>
            </w:r>
            <w:r w:rsidR="001C4598" w:rsidRPr="008233FF">
              <w:rPr>
                <w:rFonts w:ascii="Century Gothic" w:hAnsi="Century Gothic"/>
                <w:lang w:bidi="ar-KW"/>
              </w:rPr>
              <w:t xml:space="preserve"> ( </w:t>
            </w:r>
            <w:r w:rsidR="007E582A" w:rsidRPr="008233FF">
              <w:rPr>
                <w:rFonts w:ascii="Century Gothic" w:hAnsi="Century Gothic"/>
                <w:lang w:bidi="ar-KW"/>
              </w:rPr>
              <w:t>9</w:t>
            </w:r>
            <w:r w:rsidR="001C4598" w:rsidRPr="008233FF">
              <w:rPr>
                <w:rFonts w:ascii="Century Gothic" w:hAnsi="Century Gothic"/>
                <w:lang w:bidi="ar-KW"/>
              </w:rPr>
              <w:t>Hours)</w:t>
            </w:r>
          </w:p>
          <w:p w:rsidR="001C4598" w:rsidRPr="008233FF" w:rsidRDefault="001C4598" w:rsidP="001C4598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phosphorus</w:t>
            </w: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iron</w:t>
            </w: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3-E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total iron binding capacity</w:t>
            </w: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4-E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calcium</w:t>
            </w: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5-E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chloride</w:t>
            </w:r>
          </w:p>
          <w:p w:rsidR="00243DCE" w:rsidRPr="008233FF" w:rsidRDefault="00243DCE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(4)-Non</w:t>
            </w:r>
            <w:r w:rsidR="009716B7">
              <w:rPr>
                <w:rFonts w:ascii="Century Gothic" w:hAnsi="Century Gothic"/>
                <w:lang w:bidi="ar-KW"/>
              </w:rPr>
              <w:t>-</w:t>
            </w:r>
            <w:bookmarkStart w:id="0" w:name="_GoBack"/>
            <w:bookmarkEnd w:id="0"/>
            <w:r w:rsidR="00243DCE" w:rsidRPr="008233FF">
              <w:rPr>
                <w:rFonts w:ascii="Century Gothic" w:hAnsi="Century Gothic"/>
                <w:lang w:bidi="ar-KW"/>
              </w:rPr>
              <w:t>protein nitrogen compounds (renal function test)</w:t>
            </w:r>
            <w:r w:rsidR="007E582A" w:rsidRPr="008233FF">
              <w:rPr>
                <w:rFonts w:ascii="Century Gothic" w:hAnsi="Century Gothic"/>
                <w:lang w:bidi="ar-KW"/>
              </w:rPr>
              <w:t xml:space="preserve">                      (6 hours)</w:t>
            </w:r>
          </w:p>
          <w:p w:rsidR="00243DCE" w:rsidRPr="008233FF" w:rsidRDefault="00243DCE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urea</w:t>
            </w: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uric acid</w:t>
            </w: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3-E</w:t>
            </w:r>
            <w:r w:rsidR="00243DCE" w:rsidRPr="008233FF">
              <w:rPr>
                <w:rFonts w:ascii="Century Gothic" w:hAnsi="Century Gothic"/>
                <w:lang w:bidi="ar-KW"/>
              </w:rPr>
              <w:t xml:space="preserve">stimation of </w:t>
            </w:r>
            <w:r w:rsidRPr="008233FF">
              <w:rPr>
                <w:rFonts w:ascii="Century Gothic" w:hAnsi="Century Gothic"/>
                <w:lang w:bidi="ar-KW"/>
              </w:rPr>
              <w:t>creatinine</w:t>
            </w:r>
          </w:p>
          <w:p w:rsidR="00243DCE" w:rsidRPr="008233FF" w:rsidRDefault="00243DCE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(5)-L</w:t>
            </w:r>
            <w:r w:rsidR="00243DCE" w:rsidRPr="008233FF">
              <w:rPr>
                <w:rFonts w:ascii="Century Gothic" w:hAnsi="Century Gothic"/>
                <w:lang w:bidi="ar-KW"/>
              </w:rPr>
              <w:t>iver function test</w:t>
            </w:r>
            <w:r w:rsidR="007E582A" w:rsidRPr="008233FF">
              <w:rPr>
                <w:rFonts w:ascii="Century Gothic" w:hAnsi="Century Gothic"/>
                <w:lang w:bidi="ar-KW"/>
              </w:rPr>
              <w:t>s                                                                                                     (3 Hours)</w:t>
            </w:r>
          </w:p>
          <w:p w:rsidR="00243DCE" w:rsidRPr="008233FF" w:rsidRDefault="00243DCE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1-E</w:t>
            </w:r>
            <w:r w:rsidR="00243DCE" w:rsidRPr="008233FF">
              <w:rPr>
                <w:rFonts w:ascii="Century Gothic" w:hAnsi="Century Gothic"/>
                <w:lang w:bidi="ar-KW"/>
              </w:rPr>
              <w:t>stimation of total bilirubin</w:t>
            </w:r>
          </w:p>
          <w:p w:rsidR="00243DCE" w:rsidRPr="008233FF" w:rsidRDefault="00243DCE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243DCE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(6)-P</w:t>
            </w:r>
            <w:r w:rsidR="00826CC8" w:rsidRPr="008233FF">
              <w:rPr>
                <w:rFonts w:ascii="Century Gothic" w:hAnsi="Century Gothic"/>
                <w:lang w:bidi="ar-KW"/>
              </w:rPr>
              <w:t>rotein and hemoglobin</w:t>
            </w:r>
            <w:r w:rsidR="007E582A" w:rsidRPr="008233FF">
              <w:rPr>
                <w:rFonts w:ascii="Century Gothic" w:hAnsi="Century Gothic"/>
                <w:lang w:bidi="ar-KW"/>
              </w:rPr>
              <w:t xml:space="preserve">                                                                                                (6 Hours)</w:t>
            </w:r>
          </w:p>
          <w:p w:rsidR="00826CC8" w:rsidRPr="008233FF" w:rsidRDefault="00826CC8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1-E</w:t>
            </w:r>
            <w:r w:rsidR="00826CC8" w:rsidRPr="008233FF">
              <w:rPr>
                <w:rFonts w:ascii="Century Gothic" w:hAnsi="Century Gothic"/>
                <w:lang w:bidi="ar-KW"/>
              </w:rPr>
              <w:t>stimation of total protein</w:t>
            </w: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2-E</w:t>
            </w:r>
            <w:r w:rsidR="00826CC8" w:rsidRPr="008233FF">
              <w:rPr>
                <w:rFonts w:ascii="Century Gothic" w:hAnsi="Century Gothic"/>
                <w:lang w:bidi="ar-KW"/>
              </w:rPr>
              <w:t>stimation of albumin</w:t>
            </w:r>
          </w:p>
          <w:p w:rsidR="00826CC8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3-E</w:t>
            </w:r>
            <w:r w:rsidR="00826CC8" w:rsidRPr="008233FF">
              <w:rPr>
                <w:rFonts w:ascii="Century Gothic" w:hAnsi="Century Gothic"/>
                <w:lang w:bidi="ar-KW"/>
              </w:rPr>
              <w:t>stimation of Hb by chemical method</w:t>
            </w:r>
          </w:p>
          <w:p w:rsidR="00826CC8" w:rsidRPr="008233FF" w:rsidRDefault="00826CC8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826CC8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(7)-E</w:t>
            </w:r>
            <w:r w:rsidR="00826CC8" w:rsidRPr="008233FF">
              <w:rPr>
                <w:rFonts w:ascii="Century Gothic" w:hAnsi="Century Gothic"/>
                <w:lang w:bidi="ar-KW"/>
              </w:rPr>
              <w:t>nzymes</w:t>
            </w:r>
            <w:r w:rsidR="007E582A" w:rsidRPr="008233FF">
              <w:rPr>
                <w:rFonts w:ascii="Century Gothic" w:hAnsi="Century Gothic"/>
                <w:lang w:bidi="ar-KW"/>
              </w:rPr>
              <w:t xml:space="preserve">                                                                                  (12 Hours)</w:t>
            </w:r>
          </w:p>
          <w:p w:rsidR="00826CC8" w:rsidRPr="008233FF" w:rsidRDefault="00826CC8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1-D</w:t>
            </w:r>
            <w:r w:rsidR="00826CC8" w:rsidRPr="008233FF">
              <w:rPr>
                <w:rFonts w:ascii="Century Gothic" w:hAnsi="Century Gothic"/>
                <w:lang w:bidi="ar-KW"/>
              </w:rPr>
              <w:t>etermination of activity of acid phosphatase</w:t>
            </w: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2-D</w:t>
            </w:r>
            <w:r w:rsidR="00826CC8" w:rsidRPr="008233FF">
              <w:rPr>
                <w:rFonts w:ascii="Century Gothic" w:hAnsi="Century Gothic"/>
                <w:lang w:bidi="ar-KW"/>
              </w:rPr>
              <w:t>etermination of activity of alkaline phosphatase</w:t>
            </w: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3-D</w:t>
            </w:r>
            <w:r w:rsidR="00826CC8" w:rsidRPr="008233FF">
              <w:rPr>
                <w:rFonts w:ascii="Century Gothic" w:hAnsi="Century Gothic"/>
                <w:lang w:bidi="ar-KW"/>
              </w:rPr>
              <w:t>etermination of activity of GPT</w:t>
            </w: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4-D</w:t>
            </w:r>
            <w:r w:rsidR="00826CC8" w:rsidRPr="008233FF">
              <w:rPr>
                <w:rFonts w:ascii="Century Gothic" w:hAnsi="Century Gothic"/>
                <w:lang w:bidi="ar-KW"/>
              </w:rPr>
              <w:t>etermination of activity of GOT</w:t>
            </w:r>
          </w:p>
          <w:p w:rsidR="007E582A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lastRenderedPageBreak/>
              <w:t>5-D</w:t>
            </w:r>
            <w:r w:rsidR="00826CC8" w:rsidRPr="008233FF">
              <w:rPr>
                <w:rFonts w:ascii="Century Gothic" w:hAnsi="Century Gothic"/>
                <w:lang w:bidi="ar-KW"/>
              </w:rPr>
              <w:t>etermination of activity of amylase</w:t>
            </w:r>
          </w:p>
          <w:p w:rsidR="00826CC8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6-D</w:t>
            </w:r>
            <w:r w:rsidR="00826CC8" w:rsidRPr="008233FF">
              <w:rPr>
                <w:rFonts w:ascii="Century Gothic" w:hAnsi="Century Gothic"/>
                <w:lang w:bidi="ar-KW"/>
              </w:rPr>
              <w:t>etermination of activity of LDH</w:t>
            </w:r>
          </w:p>
          <w:p w:rsidR="00826CC8" w:rsidRPr="008233FF" w:rsidRDefault="00826CC8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826CC8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(8)-L</w:t>
            </w:r>
            <w:r w:rsidR="00144A37" w:rsidRPr="008233FF">
              <w:rPr>
                <w:rFonts w:ascii="Century Gothic" w:hAnsi="Century Gothic"/>
                <w:lang w:bidi="ar-KW"/>
              </w:rPr>
              <w:t>ipid</w:t>
            </w:r>
            <w:r w:rsidR="00D86458" w:rsidRPr="008233FF">
              <w:rPr>
                <w:rFonts w:ascii="Century Gothic" w:hAnsi="Century Gothic"/>
                <w:lang w:bidi="ar-KW"/>
              </w:rPr>
              <w:t>s</w:t>
            </w:r>
            <w:r w:rsidR="00144A37" w:rsidRPr="008233FF">
              <w:rPr>
                <w:rFonts w:ascii="Century Gothic" w:hAnsi="Century Gothic"/>
                <w:lang w:bidi="ar-KW"/>
              </w:rPr>
              <w:t xml:space="preserve">  (9Hours)</w:t>
            </w:r>
          </w:p>
          <w:p w:rsidR="00826CC8" w:rsidRPr="008233FF" w:rsidRDefault="00826CC8" w:rsidP="00D929DC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</w:p>
          <w:p w:rsidR="00144A37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1-E</w:t>
            </w:r>
            <w:r w:rsidR="00826CC8" w:rsidRPr="008233FF">
              <w:rPr>
                <w:rFonts w:ascii="Century Gothic" w:hAnsi="Century Gothic"/>
                <w:lang w:bidi="ar-KW"/>
              </w:rPr>
              <w:t>stimation of cholesterol</w:t>
            </w:r>
          </w:p>
          <w:p w:rsidR="00144A37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2-E</w:t>
            </w:r>
            <w:r w:rsidR="00826CC8" w:rsidRPr="008233FF">
              <w:rPr>
                <w:rFonts w:ascii="Century Gothic" w:hAnsi="Century Gothic"/>
                <w:lang w:bidi="ar-KW"/>
              </w:rPr>
              <w:t>stimation of HDL cholesterol</w:t>
            </w:r>
          </w:p>
          <w:p w:rsidR="00C02B54" w:rsidRPr="008233FF" w:rsidRDefault="00BF6671" w:rsidP="00BF6671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3-E</w:t>
            </w:r>
            <w:r w:rsidR="00826CC8" w:rsidRPr="008233FF">
              <w:rPr>
                <w:rFonts w:ascii="Century Gothic" w:hAnsi="Century Gothic"/>
                <w:lang w:bidi="ar-KW"/>
              </w:rPr>
              <w:t>stimation of triglycerides</w:t>
            </w:r>
          </w:p>
          <w:p w:rsidR="00C02B54" w:rsidRPr="008233FF" w:rsidRDefault="00C02B54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</w:p>
        </w:tc>
      </w:tr>
      <w:tr w:rsidR="00527961" w:rsidRPr="008233FF" w:rsidTr="0062652B">
        <w:trPr>
          <w:trHeight w:val="1673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174A2E" w:rsidRPr="008233FF" w:rsidRDefault="00527961" w:rsidP="00174A2E">
            <w:pPr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lastRenderedPageBreak/>
              <w:t>Subject references:</w:t>
            </w:r>
            <w:r w:rsidRPr="008233FF">
              <w:rPr>
                <w:b/>
                <w:bCs/>
                <w:sz w:val="28"/>
                <w:szCs w:val="28"/>
                <w:lang w:bidi="ar-KW"/>
              </w:rPr>
              <w:t>‌</w:t>
            </w:r>
          </w:p>
          <w:p w:rsidR="00275DE0" w:rsidRPr="008233FF" w:rsidRDefault="00275DE0" w:rsidP="00275DE0">
            <w:pPr>
              <w:spacing w:line="24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8233FF">
              <w:rPr>
                <w:rFonts w:ascii="Century Gothic" w:hAnsi="Century Gothic" w:cs="Times New Roman"/>
                <w:sz w:val="24"/>
                <w:szCs w:val="24"/>
              </w:rPr>
              <w:t>Richard A. Harvey .Lippincott's illustrated reviews</w:t>
            </w:r>
          </w:p>
          <w:p w:rsidR="00275DE0" w:rsidRPr="008233FF" w:rsidRDefault="00275DE0" w:rsidP="00275DE0">
            <w:pPr>
              <w:spacing w:line="24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8233FF">
              <w:rPr>
                <w:rFonts w:ascii="Century Gothic" w:hAnsi="Century Gothic" w:cs="Times New Roman"/>
                <w:sz w:val="24"/>
                <w:szCs w:val="24"/>
              </w:rPr>
              <w:t xml:space="preserve">Robert K. Murray. Harper's illustrated biochemistry </w:t>
            </w:r>
          </w:p>
          <w:p w:rsidR="00275DE0" w:rsidRPr="008233FF" w:rsidRDefault="00275DE0" w:rsidP="00275DE0">
            <w:pPr>
              <w:spacing w:line="24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8233FF">
              <w:rPr>
                <w:rFonts w:ascii="Century Gothic" w:hAnsi="Century Gothic" w:cs="Times New Roman"/>
                <w:sz w:val="24"/>
                <w:szCs w:val="24"/>
              </w:rPr>
              <w:t xml:space="preserve">David L. Nelson. Lehninger principles of biochemistry </w:t>
            </w:r>
          </w:p>
          <w:p w:rsidR="00275DE0" w:rsidRPr="008233FF" w:rsidRDefault="00275DE0" w:rsidP="00275DE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Williams. Basic and applied dental biochemistry </w:t>
            </w:r>
          </w:p>
          <w:p w:rsidR="00275DE0" w:rsidRPr="008233FF" w:rsidRDefault="00275DE0" w:rsidP="00275DE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John W. Baynes. Medical biochemistry</w:t>
            </w:r>
          </w:p>
          <w:p w:rsidR="00275DE0" w:rsidRPr="008233FF" w:rsidRDefault="00275DE0" w:rsidP="00275DE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 xml:space="preserve">DM. Vasudevan. Textbook of biochemistry  </w:t>
            </w:r>
          </w:p>
          <w:p w:rsidR="00275DE0" w:rsidRPr="008233FF" w:rsidRDefault="00275DE0" w:rsidP="00275DE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Lecture notes in clinical biochemistry</w:t>
            </w:r>
          </w:p>
          <w:p w:rsidR="00275DE0" w:rsidRPr="008233FF" w:rsidRDefault="00275DE0" w:rsidP="00275DE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Dawn B. Marks. Basic medical biochemistry</w:t>
            </w:r>
          </w:p>
          <w:p w:rsidR="00275DE0" w:rsidRPr="008233FF" w:rsidRDefault="00275DE0" w:rsidP="00275DE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Barbara Hansen .Biochemistry and medical genetic</w:t>
            </w:r>
          </w:p>
          <w:p w:rsidR="00527961" w:rsidRPr="008233FF" w:rsidRDefault="00275DE0" w:rsidP="00275DE0">
            <w:pPr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Magazines and review (Internet)</w:t>
            </w:r>
          </w:p>
        </w:tc>
      </w:tr>
      <w:tr w:rsidR="00394DE7" w:rsidRPr="008233FF" w:rsidTr="0062652B">
        <w:trPr>
          <w:trHeight w:val="1673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394DE7" w:rsidRPr="008233FF" w:rsidRDefault="00DF0AD9" w:rsidP="00174A2E">
            <w:pPr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Examinations</w:t>
            </w:r>
          </w:p>
          <w:p w:rsidR="00DF0AD9" w:rsidRPr="008233FF" w:rsidRDefault="00DF0AD9" w:rsidP="00174A2E">
            <w:pPr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1-</w:t>
            </w:r>
          </w:p>
          <w:p w:rsidR="00DF0AD9" w:rsidRPr="008233FF" w:rsidRDefault="00DF0AD9" w:rsidP="00174A2E">
            <w:pPr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2-</w:t>
            </w:r>
          </w:p>
        </w:tc>
      </w:tr>
    </w:tbl>
    <w:p w:rsidR="00980536" w:rsidRPr="008233FF" w:rsidRDefault="00980536" w:rsidP="008233FF">
      <w:pPr>
        <w:tabs>
          <w:tab w:val="left" w:pos="3466"/>
        </w:tabs>
        <w:rPr>
          <w:rFonts w:ascii="Century Gothic" w:hAnsi="Century Gothic"/>
          <w:b/>
          <w:bCs/>
          <w:sz w:val="32"/>
          <w:szCs w:val="32"/>
        </w:rPr>
      </w:pPr>
    </w:p>
    <w:p w:rsidR="00527961" w:rsidRPr="008233FF" w:rsidRDefault="00A448CB" w:rsidP="000854B1">
      <w:pPr>
        <w:tabs>
          <w:tab w:val="left" w:pos="3466"/>
        </w:tabs>
        <w:jc w:val="center"/>
        <w:rPr>
          <w:rFonts w:ascii="Century Gothic" w:hAnsi="Century Gothic"/>
          <w:sz w:val="32"/>
          <w:szCs w:val="32"/>
        </w:rPr>
      </w:pPr>
      <w:r w:rsidRPr="008233FF">
        <w:rPr>
          <w:rFonts w:ascii="Century Gothic" w:hAnsi="Century Gothic"/>
          <w:b/>
          <w:bCs/>
          <w:sz w:val="32"/>
          <w:szCs w:val="32"/>
        </w:rPr>
        <w:t>S</w:t>
      </w:r>
      <w:r w:rsidR="00527961" w:rsidRPr="008233FF">
        <w:rPr>
          <w:rFonts w:ascii="Century Gothic" w:hAnsi="Century Gothic"/>
          <w:b/>
          <w:bCs/>
          <w:sz w:val="32"/>
          <w:szCs w:val="32"/>
        </w:rPr>
        <w:t>tudent’s Feedback for the topic</w:t>
      </w: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00"/>
      </w:tblPr>
      <w:tblGrid>
        <w:gridCol w:w="3720"/>
        <w:gridCol w:w="2694"/>
        <w:gridCol w:w="3935"/>
      </w:tblGrid>
      <w:tr w:rsidR="00527961" w:rsidRPr="008233FF" w:rsidTr="009F0897">
        <w:trPr>
          <w:trHeight w:val="318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548DD4"/>
          </w:tcPr>
          <w:p w:rsidR="00527961" w:rsidRPr="008233FF" w:rsidRDefault="00527961" w:rsidP="00637286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Title of Subject:</w:t>
            </w:r>
          </w:p>
        </w:tc>
      </w:tr>
      <w:tr w:rsidR="00527961" w:rsidRPr="008233FF" w:rsidTr="009F0897">
        <w:tc>
          <w:tcPr>
            <w:tcW w:w="10349" w:type="dxa"/>
            <w:gridSpan w:val="3"/>
          </w:tcPr>
          <w:p w:rsidR="00527961" w:rsidRPr="008233FF" w:rsidRDefault="00527961" w:rsidP="00637286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Course:</w:t>
            </w:r>
          </w:p>
          <w:p w:rsidR="00527961" w:rsidRPr="008233FF" w:rsidRDefault="00527961" w:rsidP="00637286">
            <w:pPr>
              <w:tabs>
                <w:tab w:val="right" w:pos="2477"/>
              </w:tabs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Date:</w:t>
            </w: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ab/>
            </w:r>
          </w:p>
          <w:p w:rsidR="00527961" w:rsidRPr="008233FF" w:rsidRDefault="00527961" w:rsidP="00637286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Year:</w:t>
            </w:r>
          </w:p>
          <w:p w:rsidR="00527961" w:rsidRPr="008233FF" w:rsidRDefault="00527961" w:rsidP="00637286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lecturer:</w:t>
            </w:r>
          </w:p>
        </w:tc>
      </w:tr>
      <w:tr w:rsidR="00527961" w:rsidRPr="008233FF" w:rsidTr="009F0897">
        <w:tc>
          <w:tcPr>
            <w:tcW w:w="372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27961" w:rsidRPr="008233FF" w:rsidRDefault="00527961" w:rsidP="00637286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Department:</w:t>
            </w:r>
          </w:p>
        </w:tc>
        <w:tc>
          <w:tcPr>
            <w:tcW w:w="2694" w:type="dxa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233FF" w:rsidRDefault="00527961" w:rsidP="00637286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IQ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IQ"/>
              </w:rPr>
              <w:t>School</w:t>
            </w:r>
          </w:p>
        </w:tc>
        <w:tc>
          <w:tcPr>
            <w:tcW w:w="39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527961" w:rsidRPr="008233FF" w:rsidRDefault="00527961" w:rsidP="00637286">
            <w:pPr>
              <w:spacing w:after="0" w:line="240" w:lineRule="auto"/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t>University:</w:t>
            </w:r>
          </w:p>
        </w:tc>
      </w:tr>
    </w:tbl>
    <w:p w:rsidR="00527961" w:rsidRPr="008233FF" w:rsidRDefault="00527961" w:rsidP="0034045C">
      <w:pPr>
        <w:tabs>
          <w:tab w:val="left" w:pos="3466"/>
        </w:tabs>
        <w:rPr>
          <w:rFonts w:ascii="Century Gothic" w:hAnsi="Century Gothic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685"/>
        <w:gridCol w:w="1701"/>
        <w:gridCol w:w="4253"/>
      </w:tblGrid>
      <w:tr w:rsidR="00527961" w:rsidRPr="008233FF" w:rsidTr="00530F7E">
        <w:tc>
          <w:tcPr>
            <w:tcW w:w="710" w:type="dxa"/>
            <w:shd w:val="clear" w:color="auto" w:fill="548DD4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No.</w:t>
            </w:r>
          </w:p>
        </w:tc>
        <w:tc>
          <w:tcPr>
            <w:tcW w:w="3685" w:type="dxa"/>
            <w:shd w:val="clear" w:color="auto" w:fill="548DD4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Evaluation Questions</w:t>
            </w:r>
          </w:p>
        </w:tc>
        <w:tc>
          <w:tcPr>
            <w:tcW w:w="1701" w:type="dxa"/>
            <w:shd w:val="clear" w:color="auto" w:fill="548DD4"/>
          </w:tcPr>
          <w:p w:rsidR="00527961" w:rsidRPr="008233FF" w:rsidRDefault="00527961" w:rsidP="00530F7E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Level (1-</w:t>
            </w:r>
            <w:r w:rsidR="00530F7E"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5</w:t>
            </w: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)</w:t>
            </w:r>
          </w:p>
        </w:tc>
        <w:tc>
          <w:tcPr>
            <w:tcW w:w="4253" w:type="dxa"/>
            <w:shd w:val="clear" w:color="auto" w:fill="548DD4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More Remarks – Objective ones</w:t>
            </w: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1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The objectives and key messages of the subject were clear?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2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 xml:space="preserve">The contents of the subject were useful and relevant to the </w:t>
            </w:r>
            <w:r w:rsidRPr="008233FF">
              <w:rPr>
                <w:rFonts w:ascii="Century Gothic" w:hAnsi="Century Gothic"/>
                <w:lang w:bidi="ar-KW"/>
              </w:rPr>
              <w:lastRenderedPageBreak/>
              <w:t>main goal of the course?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lastRenderedPageBreak/>
              <w:t>3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The materials were prepared carefully as needed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4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The lecturer while lecturing tried to analyze the principles, contents and the important points of the subject simply and properly?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5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The lecturer came into the classroom on time and was committed to the duration of the lecture?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6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The lecturer’s behaved calmly and respectfully during the lecture?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7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The slides used in the lecture were clear and attractive?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8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 xml:space="preserve">The lecturer gave the students chance to ask questions and tried to answer them fully? 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9</w:t>
            </w:r>
          </w:p>
        </w:tc>
        <w:tc>
          <w:tcPr>
            <w:tcW w:w="3685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lang w:bidi="ar-KW"/>
              </w:rPr>
            </w:pPr>
            <w:r w:rsidRPr="008233FF">
              <w:rPr>
                <w:rFonts w:ascii="Century Gothic" w:hAnsi="Century Gothic"/>
                <w:lang w:bidi="ar-KW"/>
              </w:rPr>
              <w:t>The reading sources are new and compatible with the subject.</w:t>
            </w:r>
          </w:p>
        </w:tc>
        <w:tc>
          <w:tcPr>
            <w:tcW w:w="1701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</w:tcPr>
          <w:p w:rsidR="00527961" w:rsidRPr="008233FF" w:rsidRDefault="00527961" w:rsidP="00680A6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  <w:tr w:rsidR="00527961" w:rsidRPr="008233FF" w:rsidTr="00530F7E">
        <w:tc>
          <w:tcPr>
            <w:tcW w:w="710" w:type="dxa"/>
            <w:shd w:val="clear" w:color="auto" w:fill="0070C0"/>
          </w:tcPr>
          <w:p w:rsidR="00527961" w:rsidRPr="008233FF" w:rsidRDefault="00527961" w:rsidP="00A079C9">
            <w:pPr>
              <w:shd w:val="clear" w:color="auto" w:fill="4F81BD"/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10</w:t>
            </w:r>
          </w:p>
        </w:tc>
        <w:tc>
          <w:tcPr>
            <w:tcW w:w="3685" w:type="dxa"/>
            <w:shd w:val="clear" w:color="auto" w:fill="0070C0"/>
          </w:tcPr>
          <w:p w:rsidR="00527961" w:rsidRPr="008233FF" w:rsidRDefault="00527961" w:rsidP="00A079C9">
            <w:pPr>
              <w:shd w:val="clear" w:color="auto" w:fill="4F81BD"/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Total of the levels</w:t>
            </w:r>
          </w:p>
        </w:tc>
        <w:tc>
          <w:tcPr>
            <w:tcW w:w="1701" w:type="dxa"/>
            <w:shd w:val="clear" w:color="auto" w:fill="0070C0"/>
          </w:tcPr>
          <w:p w:rsidR="00527961" w:rsidRPr="008233FF" w:rsidRDefault="00527961" w:rsidP="00A079C9">
            <w:pPr>
              <w:shd w:val="clear" w:color="auto" w:fill="4F81BD"/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shd w:val="clear" w:color="auto" w:fill="0070C0"/>
          </w:tcPr>
          <w:p w:rsidR="00527961" w:rsidRPr="008233FF" w:rsidRDefault="00527961" w:rsidP="00A079C9">
            <w:pPr>
              <w:shd w:val="clear" w:color="auto" w:fill="4F81BD"/>
              <w:spacing w:after="0" w:line="240" w:lineRule="auto"/>
              <w:rPr>
                <w:rFonts w:ascii="Century Gothic" w:hAnsi="Century Gothic"/>
                <w:sz w:val="24"/>
                <w:szCs w:val="24"/>
                <w:lang w:bidi="ar-KW"/>
              </w:rPr>
            </w:pPr>
          </w:p>
        </w:tc>
      </w:tr>
    </w:tbl>
    <w:p w:rsidR="006C5AE9" w:rsidRPr="006C5AE9" w:rsidRDefault="006C5AE9" w:rsidP="006C5AE9">
      <w:pPr>
        <w:spacing w:after="0"/>
        <w:rPr>
          <w:vanish/>
        </w:rPr>
      </w:pPr>
    </w:p>
    <w:tbl>
      <w:tblPr>
        <w:tblpPr w:leftFromText="180" w:rightFromText="180" w:vertAnchor="text" w:horzAnchor="margin" w:tblpX="-176" w:tblpY="401"/>
        <w:tblW w:w="1031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/>
      </w:tblPr>
      <w:tblGrid>
        <w:gridCol w:w="2727"/>
        <w:gridCol w:w="1843"/>
        <w:gridCol w:w="1843"/>
        <w:gridCol w:w="3901"/>
      </w:tblGrid>
      <w:tr w:rsidR="00527961" w:rsidRPr="008233FF" w:rsidTr="009F0897">
        <w:tc>
          <w:tcPr>
            <w:tcW w:w="10314" w:type="dxa"/>
            <w:gridSpan w:val="4"/>
            <w:tcBorders>
              <w:top w:val="single" w:sz="8" w:space="0" w:color="4BACC6"/>
              <w:bottom w:val="single" w:sz="4" w:space="0" w:color="auto"/>
            </w:tcBorders>
            <w:shd w:val="clear" w:color="auto" w:fill="548DD4"/>
          </w:tcPr>
          <w:p w:rsidR="00527961" w:rsidRPr="008233FF" w:rsidRDefault="00527961" w:rsidP="009F0897">
            <w:pPr>
              <w:shd w:val="clear" w:color="auto" w:fill="4F81BD"/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30"/>
                <w:szCs w:val="30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30"/>
                <w:szCs w:val="30"/>
                <w:lang w:bidi="ar-KW"/>
              </w:rPr>
              <w:t>Evaluation Measuring Tool</w:t>
            </w:r>
          </w:p>
        </w:tc>
      </w:tr>
      <w:tr w:rsidR="00527961" w:rsidRPr="008233FF" w:rsidTr="009F0897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1-2 Not Good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2-3 Average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3-4 Good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  <w:t>4-5 Very Good</w:t>
            </w:r>
          </w:p>
        </w:tc>
      </w:tr>
      <w:tr w:rsidR="00527961" w:rsidRPr="008233FF" w:rsidTr="009F0897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b/>
                <w:bCs/>
                <w:sz w:val="26"/>
                <w:szCs w:val="26"/>
                <w:lang w:bidi="ar-K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sz w:val="26"/>
                <w:szCs w:val="26"/>
                <w:lang w:bidi="ar-K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sz w:val="26"/>
                <w:szCs w:val="26"/>
                <w:lang w:bidi="ar-KW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8233FF" w:rsidRDefault="00527961" w:rsidP="009F0897">
            <w:pPr>
              <w:spacing w:after="0" w:line="240" w:lineRule="auto"/>
              <w:rPr>
                <w:rFonts w:ascii="Century Gothic" w:hAnsi="Century Gothic"/>
                <w:sz w:val="26"/>
                <w:szCs w:val="26"/>
                <w:lang w:bidi="ar-KW"/>
              </w:rPr>
            </w:pPr>
          </w:p>
        </w:tc>
      </w:tr>
    </w:tbl>
    <w:p w:rsidR="00527961" w:rsidRPr="008233FF" w:rsidRDefault="00527961" w:rsidP="00A448CB">
      <w:pPr>
        <w:rPr>
          <w:rFonts w:ascii="Century Gothic" w:hAnsi="Century Gothic"/>
          <w:b/>
          <w:bCs/>
          <w:sz w:val="32"/>
          <w:szCs w:val="32"/>
        </w:rPr>
      </w:pPr>
    </w:p>
    <w:sectPr w:rsidR="00527961" w:rsidRPr="008233FF" w:rsidSect="00A079C9">
      <w:headerReference w:type="default" r:id="rId9"/>
      <w:pgSz w:w="12240" w:h="15840"/>
      <w:pgMar w:top="720" w:right="1440" w:bottom="28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369" w:rsidRDefault="00364369" w:rsidP="00DF762C">
      <w:pPr>
        <w:spacing w:after="0" w:line="240" w:lineRule="auto"/>
      </w:pPr>
      <w:r>
        <w:separator/>
      </w:r>
    </w:p>
  </w:endnote>
  <w:endnote w:type="continuationSeparator" w:id="1">
    <w:p w:rsidR="00364369" w:rsidRDefault="00364369" w:rsidP="00DF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d Halabja Macintos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369" w:rsidRDefault="00364369" w:rsidP="00DF762C">
      <w:pPr>
        <w:spacing w:after="0" w:line="240" w:lineRule="auto"/>
      </w:pPr>
      <w:r>
        <w:separator/>
      </w:r>
    </w:p>
  </w:footnote>
  <w:footnote w:type="continuationSeparator" w:id="1">
    <w:p w:rsidR="00364369" w:rsidRDefault="00364369" w:rsidP="00DF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61" w:rsidRDefault="00054C98">
    <w:pPr>
      <w:pStyle w:val="Header"/>
      <w:jc w:val="right"/>
    </w:pPr>
    <w:r>
      <w:fldChar w:fldCharType="begin"/>
    </w:r>
    <w:r w:rsidR="006C5AE9">
      <w:instrText xml:space="preserve"> PAGE   \* MERGEFORMAT </w:instrText>
    </w:r>
    <w:r>
      <w:fldChar w:fldCharType="separate"/>
    </w:r>
    <w:r w:rsidR="00AE234F">
      <w:rPr>
        <w:noProof/>
      </w:rPr>
      <w:t>2</w:t>
    </w:r>
    <w:r>
      <w:rPr>
        <w:noProof/>
      </w:rPr>
      <w:fldChar w:fldCharType="end"/>
    </w:r>
  </w:p>
  <w:p w:rsidR="00527961" w:rsidRDefault="005279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3EE6"/>
    <w:multiLevelType w:val="hybridMultilevel"/>
    <w:tmpl w:val="7866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D220D"/>
    <w:multiLevelType w:val="hybridMultilevel"/>
    <w:tmpl w:val="3EE407C6"/>
    <w:lvl w:ilvl="0" w:tplc="58D204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A4257"/>
    <w:multiLevelType w:val="hybridMultilevel"/>
    <w:tmpl w:val="DC7C18D4"/>
    <w:lvl w:ilvl="0" w:tplc="5C1E70D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971B0"/>
    <w:multiLevelType w:val="hybridMultilevel"/>
    <w:tmpl w:val="7674A57A"/>
    <w:lvl w:ilvl="0" w:tplc="64E4D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27CC"/>
    <w:multiLevelType w:val="hybridMultilevel"/>
    <w:tmpl w:val="5E94E842"/>
    <w:lvl w:ilvl="0" w:tplc="E6EA5B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C4A87"/>
    <w:multiLevelType w:val="hybridMultilevel"/>
    <w:tmpl w:val="4EFC67A4"/>
    <w:lvl w:ilvl="0" w:tplc="562C3F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D3DDE"/>
    <w:multiLevelType w:val="hybridMultilevel"/>
    <w:tmpl w:val="FDC662A8"/>
    <w:lvl w:ilvl="0" w:tplc="1E585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42A14"/>
    <w:multiLevelType w:val="hybridMultilevel"/>
    <w:tmpl w:val="84CACD2E"/>
    <w:lvl w:ilvl="0" w:tplc="9AD8C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16E22"/>
    <w:multiLevelType w:val="hybridMultilevel"/>
    <w:tmpl w:val="75F6BC52"/>
    <w:lvl w:ilvl="0" w:tplc="87B801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A2B13"/>
    <w:multiLevelType w:val="hybridMultilevel"/>
    <w:tmpl w:val="AE42B7CC"/>
    <w:lvl w:ilvl="0" w:tplc="CEF893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E7E97"/>
    <w:multiLevelType w:val="hybridMultilevel"/>
    <w:tmpl w:val="DE9CB318"/>
    <w:lvl w:ilvl="0" w:tplc="B89AA3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4005B"/>
    <w:multiLevelType w:val="hybridMultilevel"/>
    <w:tmpl w:val="71E24BAE"/>
    <w:lvl w:ilvl="0" w:tplc="DD8A75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44C18"/>
    <w:multiLevelType w:val="hybridMultilevel"/>
    <w:tmpl w:val="BF14074A"/>
    <w:lvl w:ilvl="0" w:tplc="FEA6D9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00515"/>
    <w:multiLevelType w:val="hybridMultilevel"/>
    <w:tmpl w:val="3A68115A"/>
    <w:lvl w:ilvl="0" w:tplc="44FCE4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642E7"/>
    <w:multiLevelType w:val="hybridMultilevel"/>
    <w:tmpl w:val="D31C5A26"/>
    <w:lvl w:ilvl="0" w:tplc="DDD246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B4F44"/>
    <w:multiLevelType w:val="hybridMultilevel"/>
    <w:tmpl w:val="32484136"/>
    <w:lvl w:ilvl="0" w:tplc="4C386A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E7021"/>
    <w:multiLevelType w:val="hybridMultilevel"/>
    <w:tmpl w:val="BFB2A868"/>
    <w:lvl w:ilvl="0" w:tplc="208E6C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8117F"/>
    <w:multiLevelType w:val="hybridMultilevel"/>
    <w:tmpl w:val="3C5AC000"/>
    <w:lvl w:ilvl="0" w:tplc="72CED9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B4562"/>
    <w:multiLevelType w:val="hybridMultilevel"/>
    <w:tmpl w:val="41E2F8E0"/>
    <w:lvl w:ilvl="0" w:tplc="339061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80C05"/>
    <w:multiLevelType w:val="hybridMultilevel"/>
    <w:tmpl w:val="A4F82AF6"/>
    <w:lvl w:ilvl="0" w:tplc="23700B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85D8C"/>
    <w:multiLevelType w:val="hybridMultilevel"/>
    <w:tmpl w:val="F6084054"/>
    <w:lvl w:ilvl="0" w:tplc="41B082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E7FE0"/>
    <w:multiLevelType w:val="hybridMultilevel"/>
    <w:tmpl w:val="D59E8D18"/>
    <w:lvl w:ilvl="0" w:tplc="CEE024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F29BD"/>
    <w:multiLevelType w:val="hybridMultilevel"/>
    <w:tmpl w:val="ADCC06A2"/>
    <w:lvl w:ilvl="0" w:tplc="47867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9511A"/>
    <w:multiLevelType w:val="hybridMultilevel"/>
    <w:tmpl w:val="A39C33F6"/>
    <w:lvl w:ilvl="0" w:tplc="C17E96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6"/>
  </w:num>
  <w:num w:numId="5">
    <w:abstractNumId w:val="2"/>
  </w:num>
  <w:num w:numId="6">
    <w:abstractNumId w:val="22"/>
  </w:num>
  <w:num w:numId="7">
    <w:abstractNumId w:val="19"/>
  </w:num>
  <w:num w:numId="8">
    <w:abstractNumId w:val="12"/>
  </w:num>
  <w:num w:numId="9">
    <w:abstractNumId w:val="15"/>
  </w:num>
  <w:num w:numId="10">
    <w:abstractNumId w:val="23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4"/>
  </w:num>
  <w:num w:numId="16">
    <w:abstractNumId w:val="16"/>
  </w:num>
  <w:num w:numId="17">
    <w:abstractNumId w:val="4"/>
  </w:num>
  <w:num w:numId="18">
    <w:abstractNumId w:val="7"/>
  </w:num>
  <w:num w:numId="19">
    <w:abstractNumId w:val="20"/>
  </w:num>
  <w:num w:numId="20">
    <w:abstractNumId w:val="9"/>
  </w:num>
  <w:num w:numId="21">
    <w:abstractNumId w:val="10"/>
  </w:num>
  <w:num w:numId="22">
    <w:abstractNumId w:val="11"/>
  </w:num>
  <w:num w:numId="23">
    <w:abstractNumId w:val="18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45C"/>
    <w:rsid w:val="000134A9"/>
    <w:rsid w:val="00054C98"/>
    <w:rsid w:val="000854B1"/>
    <w:rsid w:val="00096CBB"/>
    <w:rsid w:val="000B1280"/>
    <w:rsid w:val="000C3D2C"/>
    <w:rsid w:val="000C4EEC"/>
    <w:rsid w:val="000D7884"/>
    <w:rsid w:val="00100187"/>
    <w:rsid w:val="0012419F"/>
    <w:rsid w:val="00144A37"/>
    <w:rsid w:val="00147204"/>
    <w:rsid w:val="00170A10"/>
    <w:rsid w:val="00174A2E"/>
    <w:rsid w:val="0018222A"/>
    <w:rsid w:val="001C4598"/>
    <w:rsid w:val="001D35E9"/>
    <w:rsid w:val="001E7260"/>
    <w:rsid w:val="00215E14"/>
    <w:rsid w:val="002163D5"/>
    <w:rsid w:val="00243DCE"/>
    <w:rsid w:val="002716BF"/>
    <w:rsid w:val="00275DE0"/>
    <w:rsid w:val="00276BFF"/>
    <w:rsid w:val="002C05E7"/>
    <w:rsid w:val="002C2AF2"/>
    <w:rsid w:val="002E6509"/>
    <w:rsid w:val="00332A9A"/>
    <w:rsid w:val="0034045C"/>
    <w:rsid w:val="00343140"/>
    <w:rsid w:val="00344342"/>
    <w:rsid w:val="00351F4B"/>
    <w:rsid w:val="0035420E"/>
    <w:rsid w:val="00364369"/>
    <w:rsid w:val="00394DE7"/>
    <w:rsid w:val="003A06AA"/>
    <w:rsid w:val="003B2AAC"/>
    <w:rsid w:val="003B7EFB"/>
    <w:rsid w:val="003C770C"/>
    <w:rsid w:val="003E5E08"/>
    <w:rsid w:val="003F2C48"/>
    <w:rsid w:val="00403D95"/>
    <w:rsid w:val="0040611B"/>
    <w:rsid w:val="00427FCA"/>
    <w:rsid w:val="004377A9"/>
    <w:rsid w:val="00451E46"/>
    <w:rsid w:val="00460B46"/>
    <w:rsid w:val="0047567E"/>
    <w:rsid w:val="004765BE"/>
    <w:rsid w:val="0048371C"/>
    <w:rsid w:val="004B0C01"/>
    <w:rsid w:val="004C097A"/>
    <w:rsid w:val="004D1133"/>
    <w:rsid w:val="004D1365"/>
    <w:rsid w:val="004E01D3"/>
    <w:rsid w:val="004E13BB"/>
    <w:rsid w:val="004E1604"/>
    <w:rsid w:val="00505ED9"/>
    <w:rsid w:val="00527961"/>
    <w:rsid w:val="00530F7E"/>
    <w:rsid w:val="0053131E"/>
    <w:rsid w:val="0053544A"/>
    <w:rsid w:val="00535879"/>
    <w:rsid w:val="00547E84"/>
    <w:rsid w:val="0056448D"/>
    <w:rsid w:val="00566573"/>
    <w:rsid w:val="00571B9D"/>
    <w:rsid w:val="00586920"/>
    <w:rsid w:val="0058776C"/>
    <w:rsid w:val="00590830"/>
    <w:rsid w:val="00593926"/>
    <w:rsid w:val="005C17D9"/>
    <w:rsid w:val="00610419"/>
    <w:rsid w:val="006127E4"/>
    <w:rsid w:val="0062652B"/>
    <w:rsid w:val="00637286"/>
    <w:rsid w:val="00652917"/>
    <w:rsid w:val="00680A64"/>
    <w:rsid w:val="0069389A"/>
    <w:rsid w:val="006948E0"/>
    <w:rsid w:val="00697B61"/>
    <w:rsid w:val="006A597D"/>
    <w:rsid w:val="006B3831"/>
    <w:rsid w:val="006C5AE9"/>
    <w:rsid w:val="006D4B98"/>
    <w:rsid w:val="006D4F13"/>
    <w:rsid w:val="006E59D9"/>
    <w:rsid w:val="006E679A"/>
    <w:rsid w:val="00711860"/>
    <w:rsid w:val="00713BDE"/>
    <w:rsid w:val="00714AAE"/>
    <w:rsid w:val="00720E4F"/>
    <w:rsid w:val="0072117D"/>
    <w:rsid w:val="00722E52"/>
    <w:rsid w:val="00733E1C"/>
    <w:rsid w:val="00751546"/>
    <w:rsid w:val="00792C60"/>
    <w:rsid w:val="007A1601"/>
    <w:rsid w:val="007C3508"/>
    <w:rsid w:val="007D17F8"/>
    <w:rsid w:val="007E582A"/>
    <w:rsid w:val="008038CC"/>
    <w:rsid w:val="008233FF"/>
    <w:rsid w:val="00826CC8"/>
    <w:rsid w:val="00837540"/>
    <w:rsid w:val="00863F2E"/>
    <w:rsid w:val="008641FA"/>
    <w:rsid w:val="00881D94"/>
    <w:rsid w:val="008A7F41"/>
    <w:rsid w:val="008B7CB1"/>
    <w:rsid w:val="008C35B2"/>
    <w:rsid w:val="008D52EA"/>
    <w:rsid w:val="00905DDB"/>
    <w:rsid w:val="009212F9"/>
    <w:rsid w:val="00943A71"/>
    <w:rsid w:val="00962896"/>
    <w:rsid w:val="009716B7"/>
    <w:rsid w:val="00977DD7"/>
    <w:rsid w:val="00980536"/>
    <w:rsid w:val="009B2B74"/>
    <w:rsid w:val="009B4FF2"/>
    <w:rsid w:val="009C58F1"/>
    <w:rsid w:val="009E0C00"/>
    <w:rsid w:val="009F0897"/>
    <w:rsid w:val="00A079C9"/>
    <w:rsid w:val="00A350D2"/>
    <w:rsid w:val="00A448CB"/>
    <w:rsid w:val="00AA1098"/>
    <w:rsid w:val="00AC4768"/>
    <w:rsid w:val="00AE234F"/>
    <w:rsid w:val="00B154EE"/>
    <w:rsid w:val="00B32D28"/>
    <w:rsid w:val="00B362D5"/>
    <w:rsid w:val="00B41CB0"/>
    <w:rsid w:val="00B476B8"/>
    <w:rsid w:val="00B55F7B"/>
    <w:rsid w:val="00B716F7"/>
    <w:rsid w:val="00B8083B"/>
    <w:rsid w:val="00BB3E01"/>
    <w:rsid w:val="00BD2548"/>
    <w:rsid w:val="00BD4181"/>
    <w:rsid w:val="00BE768B"/>
    <w:rsid w:val="00BF5618"/>
    <w:rsid w:val="00BF6671"/>
    <w:rsid w:val="00BF7509"/>
    <w:rsid w:val="00C02B54"/>
    <w:rsid w:val="00C846E2"/>
    <w:rsid w:val="00CA30DB"/>
    <w:rsid w:val="00CB0855"/>
    <w:rsid w:val="00CC5CCE"/>
    <w:rsid w:val="00CE3D43"/>
    <w:rsid w:val="00D03087"/>
    <w:rsid w:val="00D35979"/>
    <w:rsid w:val="00D450C5"/>
    <w:rsid w:val="00D507F6"/>
    <w:rsid w:val="00D52483"/>
    <w:rsid w:val="00D7707F"/>
    <w:rsid w:val="00D80203"/>
    <w:rsid w:val="00D81ED4"/>
    <w:rsid w:val="00D852DC"/>
    <w:rsid w:val="00D86458"/>
    <w:rsid w:val="00D8693D"/>
    <w:rsid w:val="00D90F92"/>
    <w:rsid w:val="00D929DC"/>
    <w:rsid w:val="00D931CB"/>
    <w:rsid w:val="00DC1673"/>
    <w:rsid w:val="00DD2219"/>
    <w:rsid w:val="00DE3CF4"/>
    <w:rsid w:val="00DF0AD9"/>
    <w:rsid w:val="00DF2956"/>
    <w:rsid w:val="00DF762C"/>
    <w:rsid w:val="00E35C62"/>
    <w:rsid w:val="00E77B24"/>
    <w:rsid w:val="00EB10C2"/>
    <w:rsid w:val="00EF165E"/>
    <w:rsid w:val="00F11B2B"/>
    <w:rsid w:val="00F20F5F"/>
    <w:rsid w:val="00F2284A"/>
    <w:rsid w:val="00F53C83"/>
    <w:rsid w:val="00F71323"/>
    <w:rsid w:val="00FA1FD9"/>
    <w:rsid w:val="00FC055A"/>
    <w:rsid w:val="00FC7104"/>
    <w:rsid w:val="00FD15CE"/>
    <w:rsid w:val="00FF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04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045C"/>
    <w:rPr>
      <w:rFonts w:ascii="Calibri" w:hAnsi="Calibri" w:cs="Arial"/>
    </w:rPr>
  </w:style>
  <w:style w:type="table" w:styleId="LightList-Accent5">
    <w:name w:val="Light List Accent 5"/>
    <w:basedOn w:val="TableNormal"/>
    <w:uiPriority w:val="99"/>
    <w:rsid w:val="0034045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85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B0C"/>
    <w:rPr>
      <w:rFonts w:ascii="Times New Roman" w:eastAsia="Times New Roman" w:hAnsi="Times New Roman" w:cs="Times New Roman"/>
      <w:sz w:val="0"/>
      <w:sz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F11B2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F11B2B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8222A"/>
    <w:pPr>
      <w:ind w:left="720"/>
      <w:contextualSpacing/>
    </w:pPr>
    <w:rPr>
      <w:rFonts w:eastAsia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36F1-8B36-43E9-8C03-17AE3D33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Shlier</dc:creator>
  <cp:lastModifiedBy>Scs</cp:lastModifiedBy>
  <cp:revision>2</cp:revision>
  <cp:lastPrinted>2011-10-16T06:48:00Z</cp:lastPrinted>
  <dcterms:created xsi:type="dcterms:W3CDTF">2016-02-23T20:13:00Z</dcterms:created>
  <dcterms:modified xsi:type="dcterms:W3CDTF">2016-02-23T20:13:00Z</dcterms:modified>
</cp:coreProperties>
</file>